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5470" w:rsidRPr="0092710A" w:rsidRDefault="007E5470" w:rsidP="007E5470">
      <w:pPr>
        <w:jc w:val="center"/>
        <w:rPr>
          <w:rFonts w:ascii="Calibri" w:hAnsi="Calibri" w:cs="Calibri"/>
          <w:b/>
        </w:rPr>
      </w:pPr>
      <w:r w:rsidRPr="0092710A">
        <w:rPr>
          <w:rFonts w:ascii="Calibri" w:hAnsi="Calibri" w:cs="Calibri"/>
          <w:b/>
          <w:noProof/>
        </w:rPr>
        <w:drawing>
          <wp:inline distT="0" distB="0" distL="0" distR="0" wp14:anchorId="275214AB" wp14:editId="12EFBE0A">
            <wp:extent cx="1300480" cy="1300480"/>
            <wp:effectExtent l="0" t="0" r="0" b="0"/>
            <wp:docPr id="3" name="Рисунок 3" descr="Palata_logo_Color Итог м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lata_logo_Color Итог м"/>
                    <pic:cNvPicPr>
                      <a:picLocks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0480" cy="130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2710A">
        <w:rPr>
          <w:rFonts w:ascii="Calibri" w:hAnsi="Calibri" w:cs="Calibri"/>
          <w:b/>
        </w:rPr>
        <w:t xml:space="preserve"> </w:t>
      </w:r>
    </w:p>
    <w:p w:rsidR="007E5470" w:rsidRPr="0092710A" w:rsidRDefault="007E5470" w:rsidP="007E5470">
      <w:pPr>
        <w:jc w:val="center"/>
        <w:rPr>
          <w:rFonts w:ascii="Calibri" w:hAnsi="Calibri" w:cs="Calibri"/>
          <w:b/>
        </w:rPr>
      </w:pPr>
    </w:p>
    <w:p w:rsidR="007E5470" w:rsidRPr="0092710A" w:rsidRDefault="007E5470" w:rsidP="007E5470">
      <w:pPr>
        <w:jc w:val="center"/>
        <w:rPr>
          <w:rFonts w:ascii="Calibri" w:hAnsi="Calibri" w:cs="Calibri"/>
          <w:b/>
          <w:color w:val="FF0000"/>
        </w:rPr>
      </w:pPr>
      <w:r w:rsidRPr="0092710A">
        <w:rPr>
          <w:rFonts w:ascii="Calibri" w:hAnsi="Calibri" w:cs="Calibri"/>
          <w:b/>
          <w:color w:val="FF0000"/>
        </w:rPr>
        <w:t>ИНФОРМАЦИОННЫЙ ДАЙДЖЕСТ</w:t>
      </w:r>
    </w:p>
    <w:p w:rsidR="007E5470" w:rsidRPr="0092710A" w:rsidRDefault="007E5470" w:rsidP="007E5470">
      <w:pPr>
        <w:jc w:val="center"/>
        <w:rPr>
          <w:rFonts w:ascii="Calibri" w:hAnsi="Calibri" w:cs="Calibri"/>
          <w:b/>
          <w:color w:val="FF0000"/>
        </w:rPr>
      </w:pPr>
      <w:r w:rsidRPr="0092710A">
        <w:rPr>
          <w:rFonts w:ascii="Calibri" w:hAnsi="Calibri" w:cs="Calibri"/>
          <w:b/>
          <w:color w:val="FF0000"/>
        </w:rPr>
        <w:t xml:space="preserve">(период с </w:t>
      </w:r>
      <w:r>
        <w:rPr>
          <w:rFonts w:ascii="Calibri" w:hAnsi="Calibri" w:cs="Calibri"/>
          <w:b/>
          <w:color w:val="FF0000"/>
          <w:lang w:val="en-US"/>
        </w:rPr>
        <w:t>21</w:t>
      </w:r>
      <w:r w:rsidRPr="0092710A">
        <w:rPr>
          <w:rFonts w:ascii="Calibri" w:hAnsi="Calibri" w:cs="Calibri"/>
          <w:b/>
          <w:color w:val="FF0000"/>
        </w:rPr>
        <w:t xml:space="preserve"> по 2</w:t>
      </w:r>
      <w:r w:rsidR="00366DDC">
        <w:rPr>
          <w:rFonts w:ascii="Calibri" w:hAnsi="Calibri" w:cs="Calibri"/>
          <w:b/>
          <w:color w:val="FF0000"/>
          <w:lang w:val="en-US"/>
        </w:rPr>
        <w:t>7</w:t>
      </w:r>
      <w:bookmarkStart w:id="0" w:name="_GoBack"/>
      <w:bookmarkEnd w:id="0"/>
      <w:r w:rsidRPr="0092710A">
        <w:rPr>
          <w:rFonts w:ascii="Calibri" w:hAnsi="Calibri" w:cs="Calibri"/>
          <w:b/>
          <w:color w:val="FF0000"/>
        </w:rPr>
        <w:t xml:space="preserve"> сентября 2026 года)</w:t>
      </w:r>
    </w:p>
    <w:p w:rsidR="007E5470" w:rsidRDefault="007E5470" w:rsidP="007E5470">
      <w:pPr>
        <w:jc w:val="both"/>
        <w:rPr>
          <w:rFonts w:ascii="Calibri" w:hAnsi="Calibri" w:cs="Calibri"/>
          <w:b/>
          <w:color w:val="FF0000"/>
          <w:sz w:val="24"/>
          <w:szCs w:val="24"/>
        </w:rPr>
      </w:pPr>
    </w:p>
    <w:p w:rsidR="007E5470" w:rsidRPr="007E5470" w:rsidRDefault="007E5470" w:rsidP="007E5470">
      <w:pPr>
        <w:jc w:val="both"/>
        <w:rPr>
          <w:rFonts w:ascii="Calibri" w:hAnsi="Calibri" w:cs="Calibri"/>
          <w:b/>
          <w:color w:val="FF0000"/>
          <w:sz w:val="24"/>
          <w:szCs w:val="24"/>
        </w:rPr>
      </w:pPr>
      <w:r w:rsidRPr="007E5470">
        <w:rPr>
          <w:rFonts w:ascii="Calibri" w:hAnsi="Calibri" w:cs="Calibri"/>
          <w:b/>
          <w:color w:val="FF0000"/>
          <w:sz w:val="24"/>
          <w:szCs w:val="24"/>
        </w:rPr>
        <w:t>ПРАВИТЕЛЬСТВО/ГД/СФ</w:t>
      </w:r>
    </w:p>
    <w:p w:rsidR="007E5470" w:rsidRPr="007E5470" w:rsidRDefault="007E5470" w:rsidP="007E5470">
      <w:pPr>
        <w:jc w:val="both"/>
        <w:rPr>
          <w:rFonts w:ascii="Calibri" w:hAnsi="Calibri" w:cs="Calibri"/>
          <w:b/>
          <w:sz w:val="24"/>
          <w:szCs w:val="24"/>
        </w:rPr>
      </w:pPr>
      <w:proofErr w:type="spellStart"/>
      <w:r w:rsidRPr="007E5470">
        <w:rPr>
          <w:rFonts w:ascii="Calibri" w:hAnsi="Calibri" w:cs="Calibri"/>
          <w:b/>
          <w:sz w:val="24"/>
          <w:szCs w:val="24"/>
        </w:rPr>
        <w:t>Мишустин</w:t>
      </w:r>
      <w:proofErr w:type="spellEnd"/>
      <w:r w:rsidRPr="007E5470">
        <w:rPr>
          <w:rFonts w:ascii="Calibri" w:hAnsi="Calibri" w:cs="Calibri"/>
          <w:b/>
          <w:sz w:val="24"/>
          <w:szCs w:val="24"/>
        </w:rPr>
        <w:t>: на программы ОМС предусмотрели более 16 трлн рублей</w:t>
      </w:r>
    </w:p>
    <w:p w:rsidR="007E5470" w:rsidRPr="007E5470" w:rsidRDefault="007E5470" w:rsidP="007E5470">
      <w:pPr>
        <w:jc w:val="both"/>
        <w:rPr>
          <w:rFonts w:ascii="Calibri" w:hAnsi="Calibri" w:cs="Calibri"/>
          <w:sz w:val="24"/>
          <w:szCs w:val="24"/>
        </w:rPr>
      </w:pPr>
      <w:r w:rsidRPr="007E5470">
        <w:rPr>
          <w:rFonts w:ascii="Calibri" w:hAnsi="Calibri" w:cs="Calibri"/>
          <w:sz w:val="24"/>
          <w:szCs w:val="24"/>
        </w:rPr>
        <w:t>Премьер отметил, что бюджет Фонда ОМС включает в себя средства на оказание бесплатной первичной и скорой помощи пациентам, работу по профилактике заболеваний и своевременная диспансеризация</w:t>
      </w:r>
    </w:p>
    <w:p w:rsidR="007E5470" w:rsidRPr="007E5470" w:rsidRDefault="007E5470" w:rsidP="007E5470">
      <w:pPr>
        <w:jc w:val="both"/>
        <w:rPr>
          <w:rFonts w:ascii="Calibri" w:hAnsi="Calibri" w:cs="Calibri"/>
          <w:sz w:val="24"/>
          <w:szCs w:val="24"/>
          <w:shd w:val="clear" w:color="auto" w:fill="F6F6F6"/>
        </w:rPr>
      </w:pPr>
      <w:r w:rsidRPr="007E5470">
        <w:rPr>
          <w:rFonts w:ascii="Calibri" w:hAnsi="Calibri" w:cs="Calibri"/>
          <w:sz w:val="24"/>
          <w:szCs w:val="24"/>
          <w:shd w:val="clear" w:color="auto" w:fill="F6F6F6"/>
        </w:rPr>
        <w:t xml:space="preserve">МОСКВА, 24 сентября. /ТАСС/. Более 16 трлн рублей предусмотрено на задачи Фонда обязательного медицинского страхования в 2027-2029 годах, заявил премьер-министр РФ Михаил </w:t>
      </w:r>
      <w:proofErr w:type="spellStart"/>
      <w:r w:rsidRPr="007E5470">
        <w:rPr>
          <w:rFonts w:ascii="Calibri" w:hAnsi="Calibri" w:cs="Calibri"/>
          <w:sz w:val="24"/>
          <w:szCs w:val="24"/>
          <w:shd w:val="clear" w:color="auto" w:fill="F6F6F6"/>
        </w:rPr>
        <w:t>Мишустин</w:t>
      </w:r>
      <w:proofErr w:type="spellEnd"/>
      <w:r w:rsidRPr="007E5470">
        <w:rPr>
          <w:rFonts w:ascii="Calibri" w:hAnsi="Calibri" w:cs="Calibri"/>
          <w:sz w:val="24"/>
          <w:szCs w:val="24"/>
          <w:shd w:val="clear" w:color="auto" w:fill="F6F6F6"/>
        </w:rPr>
        <w:t xml:space="preserve"> на заседании правительства.</w:t>
      </w:r>
    </w:p>
    <w:p w:rsidR="007E5470" w:rsidRPr="007E5470" w:rsidRDefault="007E5470" w:rsidP="007E5470">
      <w:pPr>
        <w:jc w:val="both"/>
        <w:rPr>
          <w:rFonts w:ascii="Calibri" w:hAnsi="Calibri" w:cs="Calibri"/>
          <w:sz w:val="24"/>
          <w:szCs w:val="24"/>
        </w:rPr>
      </w:pPr>
      <w:r w:rsidRPr="007E5470">
        <w:rPr>
          <w:rFonts w:ascii="Calibri" w:hAnsi="Calibri" w:cs="Calibri"/>
          <w:sz w:val="24"/>
          <w:szCs w:val="24"/>
        </w:rPr>
        <w:t>"О необходимости и дальше стремиться к тому, чтобы качественная, современная медицинская помощь была доступна на всем пространстве нашей большой страны говорил и глава государства [Владимир Путин]. Такого подхода придерживались и при подготовке законопроекта о финансировании фонда. Предусмотрели на эти цели в течение 3 лет более 16 трлн рублей. Важно, чтобы решения, которые представлены в документе, были оперативно рассмотрены законодателями", - сказал премьер.</w:t>
      </w:r>
    </w:p>
    <w:p w:rsidR="007E5470" w:rsidRPr="007E5470" w:rsidRDefault="007E5470" w:rsidP="007E5470">
      <w:pPr>
        <w:jc w:val="both"/>
        <w:rPr>
          <w:rFonts w:ascii="Calibri" w:hAnsi="Calibri" w:cs="Calibri"/>
          <w:sz w:val="24"/>
          <w:szCs w:val="24"/>
        </w:rPr>
      </w:pPr>
      <w:r w:rsidRPr="007E5470">
        <w:rPr>
          <w:rFonts w:ascii="Calibri" w:hAnsi="Calibri" w:cs="Calibri"/>
          <w:sz w:val="24"/>
          <w:szCs w:val="24"/>
        </w:rPr>
        <w:t>Он отметил, что бюджет Фонда ОМС включает в себя средства на оказание бесплатной первичной и скорой помощи пациентам, работу по профилактике заболеваний и своевременная диспансеризация. "Заботу о тех гражданах, кому требуется специализированное, а порой и высокотехнологичное лечение. Зарплаты врачей и остального персонала в системе здравоохранения", - подчеркнул премьер.</w:t>
      </w:r>
    </w:p>
    <w:p w:rsidR="007E5470" w:rsidRPr="007E5470" w:rsidRDefault="007E5470" w:rsidP="007E5470">
      <w:pPr>
        <w:jc w:val="both"/>
        <w:rPr>
          <w:rFonts w:ascii="Calibri" w:hAnsi="Calibri" w:cs="Calibri"/>
          <w:sz w:val="24"/>
          <w:szCs w:val="24"/>
        </w:rPr>
      </w:pPr>
      <w:hyperlink r:id="rId6" w:history="1">
        <w:r w:rsidRPr="007E5470">
          <w:rPr>
            <w:rStyle w:val="a3"/>
            <w:rFonts w:ascii="Calibri" w:hAnsi="Calibri" w:cs="Calibri"/>
            <w:sz w:val="24"/>
            <w:szCs w:val="24"/>
          </w:rPr>
          <w:t>https://tass.ru/ekonomika/28147515</w:t>
        </w:r>
      </w:hyperlink>
    </w:p>
    <w:p w:rsidR="007E5470" w:rsidRPr="007E5470" w:rsidRDefault="007E5470" w:rsidP="007E5470">
      <w:pPr>
        <w:jc w:val="both"/>
        <w:rPr>
          <w:rFonts w:ascii="Calibri" w:hAnsi="Calibri" w:cs="Calibri"/>
          <w:b/>
          <w:sz w:val="24"/>
          <w:szCs w:val="24"/>
        </w:rPr>
      </w:pPr>
      <w:r w:rsidRPr="007E5470">
        <w:rPr>
          <w:rFonts w:ascii="Calibri" w:hAnsi="Calibri" w:cs="Calibri"/>
          <w:b/>
          <w:sz w:val="24"/>
          <w:szCs w:val="24"/>
        </w:rPr>
        <w:t>Федеральный бюджет выделит на здравоохранение в 2027 году 1,4 трлн рублей</w:t>
      </w:r>
    </w:p>
    <w:p w:rsidR="007E5470" w:rsidRPr="007E5470" w:rsidRDefault="007E5470" w:rsidP="007E5470">
      <w:pPr>
        <w:jc w:val="both"/>
        <w:rPr>
          <w:rFonts w:ascii="Calibri" w:hAnsi="Calibri" w:cs="Calibri"/>
          <w:sz w:val="24"/>
          <w:szCs w:val="24"/>
          <w:shd w:val="clear" w:color="auto" w:fill="FFFFFF"/>
        </w:rPr>
      </w:pPr>
      <w:r w:rsidRPr="007E5470">
        <w:rPr>
          <w:rFonts w:ascii="Calibri" w:hAnsi="Calibri" w:cs="Calibri"/>
          <w:sz w:val="24"/>
          <w:szCs w:val="24"/>
          <w:shd w:val="clear" w:color="auto" w:fill="FFFFFF"/>
        </w:rPr>
        <w:t>Минфин РФ назвал объем средств, предусмотренных на здравоохранение в 2027 году. По данным ведомства, финансирование отрасли увеличится по сравнению с текущим годом на 8%.</w:t>
      </w:r>
    </w:p>
    <w:p w:rsidR="007E5470" w:rsidRPr="007E5470" w:rsidRDefault="007E5470" w:rsidP="007E5470">
      <w:pPr>
        <w:jc w:val="both"/>
        <w:rPr>
          <w:rFonts w:ascii="Calibri" w:hAnsi="Calibri" w:cs="Calibri"/>
          <w:sz w:val="24"/>
          <w:szCs w:val="24"/>
        </w:rPr>
      </w:pPr>
      <w:r w:rsidRPr="007E5470">
        <w:rPr>
          <w:rFonts w:ascii="Calibri" w:hAnsi="Calibri" w:cs="Calibri"/>
          <w:sz w:val="24"/>
          <w:szCs w:val="24"/>
        </w:rPr>
        <w:lastRenderedPageBreak/>
        <w:t>В проекте федерального бюджета РФ на ближайшую трехлетку на здравоохранение в 2027 году предусмотрено 1,4 трлн руб. Помимо этого, в бюджете Федерального фонда ОМС (ФОМС) на следующий год учтено 5,2 трлн руб., сообщил </w:t>
      </w:r>
      <w:hyperlink r:id="rId7" w:tgtFrame="_blank" w:history="1">
        <w:r w:rsidRPr="007E5470">
          <w:rPr>
            <w:rStyle w:val="a3"/>
            <w:rFonts w:ascii="Calibri" w:hAnsi="Calibri" w:cs="Calibri"/>
            <w:color w:val="E1442F"/>
            <w:sz w:val="24"/>
            <w:szCs w:val="24"/>
            <w:u w:val="none"/>
          </w:rPr>
          <w:t xml:space="preserve">на заседании </w:t>
        </w:r>
        <w:proofErr w:type="spellStart"/>
        <w:r w:rsidRPr="007E5470">
          <w:rPr>
            <w:rStyle w:val="a3"/>
            <w:rFonts w:ascii="Calibri" w:hAnsi="Calibri" w:cs="Calibri"/>
            <w:color w:val="E1442F"/>
            <w:sz w:val="24"/>
            <w:szCs w:val="24"/>
            <w:u w:val="none"/>
          </w:rPr>
          <w:t>кабмина</w:t>
        </w:r>
        <w:proofErr w:type="spellEnd"/>
      </w:hyperlink>
      <w:r w:rsidRPr="007E5470">
        <w:rPr>
          <w:rFonts w:ascii="Calibri" w:hAnsi="Calibri" w:cs="Calibri"/>
          <w:sz w:val="24"/>
          <w:szCs w:val="24"/>
        </w:rPr>
        <w:t> 24 сентября министр финансов РФ </w:t>
      </w:r>
      <w:r w:rsidRPr="007E5470">
        <w:rPr>
          <w:rStyle w:val="a5"/>
          <w:rFonts w:ascii="Calibri" w:hAnsi="Calibri" w:cs="Calibri"/>
          <w:color w:val="1A1B1D"/>
          <w:sz w:val="24"/>
          <w:szCs w:val="24"/>
        </w:rPr>
        <w:t xml:space="preserve">Антон </w:t>
      </w:r>
      <w:proofErr w:type="spellStart"/>
      <w:r w:rsidRPr="007E5470">
        <w:rPr>
          <w:rStyle w:val="a5"/>
          <w:rFonts w:ascii="Calibri" w:hAnsi="Calibri" w:cs="Calibri"/>
          <w:color w:val="1A1B1D"/>
          <w:sz w:val="24"/>
          <w:szCs w:val="24"/>
        </w:rPr>
        <w:t>Силуанов</w:t>
      </w:r>
      <w:proofErr w:type="spellEnd"/>
      <w:r w:rsidRPr="007E5470">
        <w:rPr>
          <w:rFonts w:ascii="Calibri" w:hAnsi="Calibri" w:cs="Calibri"/>
          <w:sz w:val="24"/>
          <w:szCs w:val="24"/>
        </w:rPr>
        <w:t>.</w:t>
      </w:r>
    </w:p>
    <w:p w:rsidR="007E5470" w:rsidRPr="007E5470" w:rsidRDefault="007E5470" w:rsidP="007E5470">
      <w:pPr>
        <w:jc w:val="both"/>
        <w:rPr>
          <w:rFonts w:ascii="Calibri" w:hAnsi="Calibri" w:cs="Calibri"/>
          <w:sz w:val="24"/>
          <w:szCs w:val="24"/>
        </w:rPr>
      </w:pPr>
      <w:r w:rsidRPr="007E5470">
        <w:rPr>
          <w:rFonts w:ascii="Calibri" w:hAnsi="Calibri" w:cs="Calibri"/>
          <w:sz w:val="24"/>
          <w:szCs w:val="24"/>
        </w:rPr>
        <w:t>По его словам, общий объем средств (6,6 трлн руб.) на решение задач в области здравоохранения увеличится по сравнению с текущим годом на 8%.</w:t>
      </w:r>
    </w:p>
    <w:p w:rsidR="007E5470" w:rsidRPr="007E5470" w:rsidRDefault="007E5470" w:rsidP="007E5470">
      <w:pPr>
        <w:jc w:val="both"/>
        <w:rPr>
          <w:rFonts w:ascii="Calibri" w:hAnsi="Calibri" w:cs="Calibri"/>
          <w:sz w:val="24"/>
          <w:szCs w:val="24"/>
        </w:rPr>
      </w:pPr>
      <w:r w:rsidRPr="007E5470">
        <w:rPr>
          <w:rFonts w:ascii="Calibri" w:hAnsi="Calibri" w:cs="Calibri"/>
          <w:sz w:val="24"/>
          <w:szCs w:val="24"/>
        </w:rPr>
        <w:t>Отдельно он упомянул национальный проект «Продолжительная и активная жизнь», на реализацию которого в 2027 году предусмотрено 561 млрд руб. Эти деньги пойдут на развитие инфраструктуры здравоохранения, профилактику сердечно-сосудистых заболеваний, программы лекарственного обеспечения. </w:t>
      </w:r>
    </w:p>
    <w:p w:rsidR="007E5470" w:rsidRPr="007E5470" w:rsidRDefault="007E5470" w:rsidP="007E5470">
      <w:pPr>
        <w:jc w:val="both"/>
        <w:rPr>
          <w:rFonts w:ascii="Calibri" w:hAnsi="Calibri" w:cs="Calibri"/>
          <w:sz w:val="24"/>
          <w:szCs w:val="24"/>
        </w:rPr>
      </w:pPr>
      <w:r w:rsidRPr="007E5470">
        <w:rPr>
          <w:rFonts w:ascii="Calibri" w:hAnsi="Calibri" w:cs="Calibri"/>
          <w:sz w:val="24"/>
          <w:szCs w:val="24"/>
        </w:rPr>
        <w:t>Общий объем доходов федерального бюджета на 2027 год прогнозируется на уровне 43,3 трлн руб. с последующим увеличением почти до 48,4 трлн руб. к 2029 году.</w:t>
      </w:r>
    </w:p>
    <w:p w:rsidR="007E5470" w:rsidRPr="007E5470" w:rsidRDefault="007E5470" w:rsidP="007E5470">
      <w:pPr>
        <w:jc w:val="both"/>
        <w:rPr>
          <w:rFonts w:ascii="Calibri" w:hAnsi="Calibri" w:cs="Calibri"/>
          <w:sz w:val="24"/>
          <w:szCs w:val="24"/>
        </w:rPr>
      </w:pPr>
      <w:r w:rsidRPr="007E5470">
        <w:rPr>
          <w:rFonts w:ascii="Calibri" w:hAnsi="Calibri" w:cs="Calibri"/>
          <w:sz w:val="24"/>
          <w:szCs w:val="24"/>
        </w:rPr>
        <w:t>В июле стало известно, что Минфин РФ </w:t>
      </w:r>
      <w:hyperlink r:id="rId8" w:history="1">
        <w:r w:rsidRPr="007E5470">
          <w:rPr>
            <w:rStyle w:val="a3"/>
            <w:rFonts w:ascii="Calibri" w:hAnsi="Calibri" w:cs="Calibri"/>
            <w:color w:val="E1442F"/>
            <w:sz w:val="24"/>
            <w:szCs w:val="24"/>
            <w:u w:val="none"/>
          </w:rPr>
          <w:t>сократил объем финансирования</w:t>
        </w:r>
      </w:hyperlink>
      <w:r w:rsidRPr="007E5470">
        <w:rPr>
          <w:rFonts w:ascii="Calibri" w:hAnsi="Calibri" w:cs="Calibri"/>
          <w:sz w:val="24"/>
          <w:szCs w:val="24"/>
        </w:rPr>
        <w:t xml:space="preserve"> нацпроекта «Продолжительная и активная жизнь» в 2026 году до 180,97 млрд руб. против 366,7 млрд руб. в 2025 году (-51%). На реализацию федерального проекта «Борьба с онкологическими заболеваниями» направят примерно на 70% меньше средств. Отвечая на беспокойство </w:t>
      </w:r>
      <w:proofErr w:type="spellStart"/>
      <w:r w:rsidRPr="007E5470">
        <w:rPr>
          <w:rFonts w:ascii="Calibri" w:hAnsi="Calibri" w:cs="Calibri"/>
          <w:sz w:val="24"/>
          <w:szCs w:val="24"/>
        </w:rPr>
        <w:t>пациентских</w:t>
      </w:r>
      <w:proofErr w:type="spellEnd"/>
      <w:r w:rsidRPr="007E5470">
        <w:rPr>
          <w:rFonts w:ascii="Calibri" w:hAnsi="Calibri" w:cs="Calibri"/>
          <w:sz w:val="24"/>
          <w:szCs w:val="24"/>
        </w:rPr>
        <w:t xml:space="preserve"> организаций, </w:t>
      </w:r>
      <w:hyperlink r:id="rId9" w:history="1">
        <w:r w:rsidRPr="007E5470">
          <w:rPr>
            <w:rStyle w:val="a3"/>
            <w:rFonts w:ascii="Calibri" w:hAnsi="Calibri" w:cs="Calibri"/>
            <w:color w:val="E1442F"/>
            <w:sz w:val="24"/>
            <w:szCs w:val="24"/>
            <w:u w:val="none"/>
          </w:rPr>
          <w:t>в ведомстве заявили</w:t>
        </w:r>
      </w:hyperlink>
      <w:r w:rsidRPr="007E5470">
        <w:rPr>
          <w:rFonts w:ascii="Calibri" w:hAnsi="Calibri" w:cs="Calibri"/>
          <w:sz w:val="24"/>
          <w:szCs w:val="24"/>
        </w:rPr>
        <w:t>, что недостающие средства планируется компенсировать за счет бюджета ФОМС, писал «МВ». </w:t>
      </w:r>
    </w:p>
    <w:p w:rsidR="007E5470" w:rsidRPr="007E5470" w:rsidRDefault="007E5470" w:rsidP="007E5470">
      <w:pPr>
        <w:jc w:val="both"/>
        <w:rPr>
          <w:rFonts w:ascii="Calibri" w:hAnsi="Calibri" w:cs="Calibri"/>
          <w:sz w:val="24"/>
          <w:szCs w:val="24"/>
          <w:shd w:val="clear" w:color="auto" w:fill="FFFFFF"/>
        </w:rPr>
      </w:pPr>
      <w:hyperlink r:id="rId10" w:history="1">
        <w:r w:rsidRPr="007E5470">
          <w:rPr>
            <w:rStyle w:val="a3"/>
            <w:rFonts w:ascii="Calibri" w:hAnsi="Calibri" w:cs="Calibri"/>
            <w:sz w:val="24"/>
            <w:szCs w:val="24"/>
            <w:shd w:val="clear" w:color="auto" w:fill="FFFFFF"/>
          </w:rPr>
          <w:t>https://medvestnik.ru/content/news/federalnyi-budjet-vydelit-na-zdravoohranenie-v-2027-godu-1-4-trln-rublei.html</w:t>
        </w:r>
      </w:hyperlink>
    </w:p>
    <w:p w:rsidR="007E5470" w:rsidRPr="007E5470" w:rsidRDefault="007E5470" w:rsidP="007E5470">
      <w:pPr>
        <w:jc w:val="both"/>
        <w:rPr>
          <w:rFonts w:ascii="Calibri" w:hAnsi="Calibri" w:cs="Calibri"/>
          <w:b/>
          <w:color w:val="FF0000"/>
          <w:sz w:val="24"/>
          <w:szCs w:val="24"/>
        </w:rPr>
      </w:pPr>
    </w:p>
    <w:p w:rsidR="00EB5DFC" w:rsidRPr="007E5470" w:rsidRDefault="00EB5DFC" w:rsidP="007E5470">
      <w:pPr>
        <w:jc w:val="both"/>
        <w:rPr>
          <w:rFonts w:ascii="Calibri" w:hAnsi="Calibri" w:cs="Calibri"/>
          <w:b/>
          <w:color w:val="FF0000"/>
          <w:sz w:val="24"/>
          <w:szCs w:val="24"/>
        </w:rPr>
      </w:pPr>
      <w:r w:rsidRPr="007E5470">
        <w:rPr>
          <w:rFonts w:ascii="Calibri" w:hAnsi="Calibri" w:cs="Calibri"/>
          <w:b/>
          <w:color w:val="FF0000"/>
          <w:sz w:val="24"/>
          <w:szCs w:val="24"/>
        </w:rPr>
        <w:t>МИНЗДРАВ/ФОМС</w:t>
      </w:r>
    </w:p>
    <w:p w:rsidR="00EB5DFC" w:rsidRPr="007E5470" w:rsidRDefault="00EB5DFC" w:rsidP="007E5470">
      <w:pPr>
        <w:jc w:val="both"/>
        <w:rPr>
          <w:rFonts w:ascii="Calibri" w:hAnsi="Calibri" w:cs="Calibri"/>
          <w:b/>
          <w:sz w:val="24"/>
          <w:szCs w:val="24"/>
        </w:rPr>
      </w:pPr>
      <w:r w:rsidRPr="007E5470">
        <w:rPr>
          <w:rFonts w:ascii="Calibri" w:hAnsi="Calibri" w:cs="Calibri"/>
          <w:b/>
          <w:sz w:val="24"/>
          <w:szCs w:val="24"/>
        </w:rPr>
        <w:t>Минздрав РФ представил новый список главных внештатных специалистов</w:t>
      </w:r>
    </w:p>
    <w:p w:rsidR="00EB5DFC" w:rsidRPr="007E5470" w:rsidRDefault="00EB5DFC" w:rsidP="007E5470">
      <w:pPr>
        <w:jc w:val="both"/>
        <w:rPr>
          <w:rFonts w:ascii="Calibri" w:hAnsi="Calibri" w:cs="Calibri"/>
          <w:sz w:val="24"/>
          <w:szCs w:val="24"/>
        </w:rPr>
      </w:pPr>
      <w:r w:rsidRPr="007E5470">
        <w:rPr>
          <w:rFonts w:ascii="Calibri" w:hAnsi="Calibri" w:cs="Calibri"/>
          <w:sz w:val="24"/>
          <w:szCs w:val="24"/>
        </w:rPr>
        <w:t xml:space="preserve">Список главных внештатных специалистов Минздрава РФ расширен до 100 позиций. Назначены ГВС по психотерапии, детской травматологии-ортопедии, детской оториноларингологии, </w:t>
      </w:r>
      <w:proofErr w:type="spellStart"/>
      <w:r w:rsidRPr="007E5470">
        <w:rPr>
          <w:rFonts w:ascii="Calibri" w:hAnsi="Calibri" w:cs="Calibri"/>
          <w:sz w:val="24"/>
          <w:szCs w:val="24"/>
        </w:rPr>
        <w:t>ортодонтической</w:t>
      </w:r>
      <w:proofErr w:type="spellEnd"/>
      <w:r w:rsidRPr="007E5470">
        <w:rPr>
          <w:rFonts w:ascii="Calibri" w:hAnsi="Calibri" w:cs="Calibri"/>
          <w:sz w:val="24"/>
          <w:szCs w:val="24"/>
        </w:rPr>
        <w:t xml:space="preserve"> стоматологии. Еще 13 специалистов заменены.</w:t>
      </w:r>
    </w:p>
    <w:p w:rsidR="00EB5DFC" w:rsidRPr="007E5470" w:rsidRDefault="00EB5DFC" w:rsidP="007E5470">
      <w:pPr>
        <w:jc w:val="both"/>
        <w:rPr>
          <w:rFonts w:ascii="Calibri" w:hAnsi="Calibri" w:cs="Calibri"/>
          <w:sz w:val="24"/>
          <w:szCs w:val="24"/>
        </w:rPr>
      </w:pPr>
      <w:r w:rsidRPr="007E5470">
        <w:rPr>
          <w:rFonts w:ascii="Calibri" w:hAnsi="Calibri" w:cs="Calibri"/>
          <w:sz w:val="24"/>
          <w:szCs w:val="24"/>
        </w:rPr>
        <w:t>Минздрав РФ утвердил четырех новых главных внештатных специалистов (ГВС) ведомства. Согласно приказу № 832 от 24.09.2026 (</w:t>
      </w:r>
      <w:hyperlink r:id="rId11" w:history="1">
        <w:r w:rsidRPr="007E5470">
          <w:rPr>
            <w:rStyle w:val="a3"/>
            <w:rFonts w:ascii="Calibri" w:hAnsi="Calibri" w:cs="Calibri"/>
            <w:color w:val="E1442F"/>
            <w:sz w:val="24"/>
            <w:szCs w:val="24"/>
            <w:u w:val="none"/>
          </w:rPr>
          <w:t>доступен на «МВ»</w:t>
        </w:r>
      </w:hyperlink>
      <w:r w:rsidRPr="007E5470">
        <w:rPr>
          <w:rFonts w:ascii="Calibri" w:hAnsi="Calibri" w:cs="Calibri"/>
          <w:sz w:val="24"/>
          <w:szCs w:val="24"/>
        </w:rPr>
        <w:t>), их общее число увеличилось с 96 до 100, 13 специалистов заменены.</w:t>
      </w:r>
    </w:p>
    <w:p w:rsidR="00EB5DFC" w:rsidRPr="007E5470" w:rsidRDefault="00EB5DFC" w:rsidP="007E5470">
      <w:pPr>
        <w:jc w:val="both"/>
        <w:rPr>
          <w:rFonts w:ascii="Calibri" w:hAnsi="Calibri" w:cs="Calibri"/>
          <w:sz w:val="24"/>
          <w:szCs w:val="24"/>
        </w:rPr>
      </w:pPr>
      <w:r w:rsidRPr="007E5470">
        <w:rPr>
          <w:rFonts w:ascii="Calibri" w:hAnsi="Calibri" w:cs="Calibri"/>
          <w:sz w:val="24"/>
          <w:szCs w:val="24"/>
        </w:rPr>
        <w:t>Главным внештатным психотерапевтом назначена заместитель директора по научно-организационной и методической работе НМИЦ ПН им. В.М. Бехтерева </w:t>
      </w:r>
      <w:r w:rsidRPr="007E5470">
        <w:rPr>
          <w:rStyle w:val="a5"/>
          <w:rFonts w:ascii="Calibri" w:hAnsi="Calibri" w:cs="Calibri"/>
          <w:color w:val="1A1B1D"/>
          <w:sz w:val="24"/>
          <w:szCs w:val="24"/>
        </w:rPr>
        <w:t>Наталья Семенова. </w:t>
      </w:r>
      <w:r w:rsidRPr="007E5470">
        <w:rPr>
          <w:rFonts w:ascii="Calibri" w:hAnsi="Calibri" w:cs="Calibri"/>
          <w:sz w:val="24"/>
          <w:szCs w:val="24"/>
        </w:rPr>
        <w:t>Ранее в списке ГВС были только должности главного психиатра, психиатра-нарколога и детского психиатра.</w:t>
      </w:r>
    </w:p>
    <w:p w:rsidR="00EB5DFC" w:rsidRPr="007E5470" w:rsidRDefault="00EB5DFC" w:rsidP="007E5470">
      <w:pPr>
        <w:jc w:val="both"/>
        <w:rPr>
          <w:rFonts w:ascii="Calibri" w:hAnsi="Calibri" w:cs="Calibri"/>
          <w:sz w:val="24"/>
          <w:szCs w:val="24"/>
        </w:rPr>
      </w:pPr>
      <w:r w:rsidRPr="007E5470">
        <w:rPr>
          <w:rFonts w:ascii="Calibri" w:hAnsi="Calibri" w:cs="Calibri"/>
          <w:sz w:val="24"/>
          <w:szCs w:val="24"/>
        </w:rPr>
        <w:t xml:space="preserve">Главным детским травматологом-ортопедом стал директор НМИЦ детской травматологии и ортопедии им. Г.И. </w:t>
      </w:r>
      <w:proofErr w:type="spellStart"/>
      <w:r w:rsidRPr="007E5470">
        <w:rPr>
          <w:rFonts w:ascii="Calibri" w:hAnsi="Calibri" w:cs="Calibri"/>
          <w:sz w:val="24"/>
          <w:szCs w:val="24"/>
        </w:rPr>
        <w:t>Турнера</w:t>
      </w:r>
      <w:proofErr w:type="spellEnd"/>
      <w:r w:rsidRPr="007E5470">
        <w:rPr>
          <w:rFonts w:ascii="Calibri" w:hAnsi="Calibri" w:cs="Calibri"/>
          <w:sz w:val="24"/>
          <w:szCs w:val="24"/>
        </w:rPr>
        <w:t> </w:t>
      </w:r>
      <w:hyperlink r:id="rId12" w:history="1">
        <w:r w:rsidRPr="007E5470">
          <w:rPr>
            <w:rStyle w:val="a3"/>
            <w:rFonts w:ascii="Calibri" w:hAnsi="Calibri" w:cs="Calibri"/>
            <w:b/>
            <w:bCs/>
            <w:color w:val="E1442F"/>
            <w:sz w:val="24"/>
            <w:szCs w:val="24"/>
          </w:rPr>
          <w:t xml:space="preserve">Сергей </w:t>
        </w:r>
        <w:proofErr w:type="spellStart"/>
        <w:r w:rsidRPr="007E5470">
          <w:rPr>
            <w:rStyle w:val="a3"/>
            <w:rFonts w:ascii="Calibri" w:hAnsi="Calibri" w:cs="Calibri"/>
            <w:b/>
            <w:bCs/>
            <w:color w:val="E1442F"/>
            <w:sz w:val="24"/>
            <w:szCs w:val="24"/>
          </w:rPr>
          <w:t>Виссарионов</w:t>
        </w:r>
        <w:proofErr w:type="spellEnd"/>
      </w:hyperlink>
      <w:r w:rsidRPr="007E5470">
        <w:rPr>
          <w:rStyle w:val="a5"/>
          <w:rFonts w:ascii="Calibri" w:hAnsi="Calibri" w:cs="Calibri"/>
          <w:color w:val="1A1B1D"/>
          <w:sz w:val="24"/>
          <w:szCs w:val="24"/>
        </w:rPr>
        <w:t>. </w:t>
      </w:r>
      <w:r w:rsidRPr="007E5470">
        <w:rPr>
          <w:rFonts w:ascii="Calibri" w:hAnsi="Calibri" w:cs="Calibri"/>
          <w:sz w:val="24"/>
          <w:szCs w:val="24"/>
        </w:rPr>
        <w:t xml:space="preserve">Появилась также должность главного </w:t>
      </w:r>
      <w:r w:rsidRPr="007E5470">
        <w:rPr>
          <w:rFonts w:ascii="Calibri" w:hAnsi="Calibri" w:cs="Calibri"/>
          <w:sz w:val="24"/>
          <w:szCs w:val="24"/>
        </w:rPr>
        <w:lastRenderedPageBreak/>
        <w:t xml:space="preserve">внештатного детского </w:t>
      </w:r>
      <w:proofErr w:type="spellStart"/>
      <w:r w:rsidRPr="007E5470">
        <w:rPr>
          <w:rFonts w:ascii="Calibri" w:hAnsi="Calibri" w:cs="Calibri"/>
          <w:sz w:val="24"/>
          <w:szCs w:val="24"/>
        </w:rPr>
        <w:t>оториноларинголога</w:t>
      </w:r>
      <w:proofErr w:type="spellEnd"/>
      <w:r w:rsidRPr="007E5470">
        <w:rPr>
          <w:rFonts w:ascii="Calibri" w:hAnsi="Calibri" w:cs="Calibri"/>
          <w:sz w:val="24"/>
          <w:szCs w:val="24"/>
        </w:rPr>
        <w:t xml:space="preserve"> — на нее назначена заведующая отделением реконструктивной хирургии Санкт-Петербургского НИИ ЛОР </w:t>
      </w:r>
      <w:r w:rsidRPr="007E5470">
        <w:rPr>
          <w:rStyle w:val="a5"/>
          <w:rFonts w:ascii="Calibri" w:hAnsi="Calibri" w:cs="Calibri"/>
          <w:color w:val="1A1B1D"/>
          <w:sz w:val="24"/>
          <w:szCs w:val="24"/>
        </w:rPr>
        <w:t>Марина Дроздова.</w:t>
      </w:r>
    </w:p>
    <w:p w:rsidR="00EB5DFC" w:rsidRPr="007E5470" w:rsidRDefault="00EB5DFC" w:rsidP="007E5470">
      <w:pPr>
        <w:jc w:val="both"/>
        <w:rPr>
          <w:rFonts w:ascii="Calibri" w:hAnsi="Calibri" w:cs="Calibri"/>
          <w:sz w:val="24"/>
          <w:szCs w:val="24"/>
        </w:rPr>
      </w:pPr>
      <w:r w:rsidRPr="007E5470">
        <w:rPr>
          <w:rFonts w:ascii="Calibri" w:hAnsi="Calibri" w:cs="Calibri"/>
          <w:sz w:val="24"/>
          <w:szCs w:val="24"/>
        </w:rPr>
        <w:t>Еще одна дополнительная должность появилась в результате разделения специальности «стоматология» — теперь это направление будут курировать два эксперта. За сегмент терапевтической стоматологии, стоматологии общей практики и стоматологии профилактической, как и прежде, отвечает академик</w:t>
      </w:r>
      <w:r w:rsidRPr="007E5470">
        <w:rPr>
          <w:rStyle w:val="a5"/>
          <w:rFonts w:ascii="Calibri" w:hAnsi="Calibri" w:cs="Calibri"/>
          <w:color w:val="1A1B1D"/>
          <w:sz w:val="24"/>
          <w:szCs w:val="24"/>
        </w:rPr>
        <w:t> </w:t>
      </w:r>
      <w:r w:rsidRPr="007E5470">
        <w:rPr>
          <w:rFonts w:ascii="Calibri" w:hAnsi="Calibri" w:cs="Calibri"/>
          <w:sz w:val="24"/>
          <w:szCs w:val="24"/>
        </w:rPr>
        <w:t>РАН</w:t>
      </w:r>
      <w:r w:rsidRPr="007E5470">
        <w:rPr>
          <w:rStyle w:val="a5"/>
          <w:rFonts w:ascii="Calibri" w:hAnsi="Calibri" w:cs="Calibri"/>
          <w:color w:val="1A1B1D"/>
          <w:sz w:val="24"/>
          <w:szCs w:val="24"/>
        </w:rPr>
        <w:t> </w:t>
      </w:r>
      <w:hyperlink r:id="rId13" w:history="1">
        <w:r w:rsidRPr="007E5470">
          <w:rPr>
            <w:rStyle w:val="a3"/>
            <w:rFonts w:ascii="Calibri" w:hAnsi="Calibri" w:cs="Calibri"/>
            <w:b/>
            <w:bCs/>
            <w:color w:val="E1442F"/>
            <w:sz w:val="24"/>
            <w:szCs w:val="24"/>
          </w:rPr>
          <w:t xml:space="preserve">Олег </w:t>
        </w:r>
        <w:proofErr w:type="spellStart"/>
        <w:r w:rsidRPr="007E5470">
          <w:rPr>
            <w:rStyle w:val="a3"/>
            <w:rFonts w:ascii="Calibri" w:hAnsi="Calibri" w:cs="Calibri"/>
            <w:b/>
            <w:bCs/>
            <w:color w:val="E1442F"/>
            <w:sz w:val="24"/>
            <w:szCs w:val="24"/>
          </w:rPr>
          <w:t>Янушевич</w:t>
        </w:r>
        <w:proofErr w:type="spellEnd"/>
      </w:hyperlink>
      <w:r w:rsidRPr="007E5470">
        <w:rPr>
          <w:rStyle w:val="a5"/>
          <w:rFonts w:ascii="Calibri" w:hAnsi="Calibri" w:cs="Calibri"/>
          <w:color w:val="1A1B1D"/>
          <w:sz w:val="24"/>
          <w:szCs w:val="24"/>
        </w:rPr>
        <w:t>.</w:t>
      </w:r>
      <w:r w:rsidRPr="007E5470">
        <w:rPr>
          <w:rFonts w:ascii="Calibri" w:hAnsi="Calibri" w:cs="Calibri"/>
          <w:sz w:val="24"/>
          <w:szCs w:val="24"/>
        </w:rPr>
        <w:t xml:space="preserve"> Дополнительно введена должность ГВС по стоматологии хирургической, ортопедической и </w:t>
      </w:r>
      <w:proofErr w:type="spellStart"/>
      <w:r w:rsidRPr="007E5470">
        <w:rPr>
          <w:rFonts w:ascii="Calibri" w:hAnsi="Calibri" w:cs="Calibri"/>
          <w:sz w:val="24"/>
          <w:szCs w:val="24"/>
        </w:rPr>
        <w:t>ортодонтической</w:t>
      </w:r>
      <w:proofErr w:type="spellEnd"/>
      <w:r w:rsidRPr="007E5470">
        <w:rPr>
          <w:rFonts w:ascii="Calibri" w:hAnsi="Calibri" w:cs="Calibri"/>
          <w:sz w:val="24"/>
          <w:szCs w:val="24"/>
        </w:rPr>
        <w:t xml:space="preserve"> — за это направление теперь отвечает директор НМИЦ «Центральный научно-исследовательский институт стоматологии и челюстно-лицевой хирургии» (ЦНИИС и ЧЛХ) </w:t>
      </w:r>
      <w:r w:rsidRPr="007E5470">
        <w:rPr>
          <w:rStyle w:val="a5"/>
          <w:rFonts w:ascii="Calibri" w:hAnsi="Calibri" w:cs="Calibri"/>
          <w:color w:val="1A1B1D"/>
          <w:sz w:val="24"/>
          <w:szCs w:val="24"/>
        </w:rPr>
        <w:t>Федор Лосев. </w:t>
      </w:r>
      <w:r w:rsidRPr="007E5470">
        <w:rPr>
          <w:rFonts w:ascii="Calibri" w:hAnsi="Calibri" w:cs="Calibri"/>
          <w:sz w:val="24"/>
          <w:szCs w:val="24"/>
        </w:rPr>
        <w:t xml:space="preserve">Одновременно с этим остается актуальной должность главного внештатного эксперта по </w:t>
      </w:r>
      <w:proofErr w:type="spellStart"/>
      <w:proofErr w:type="gramStart"/>
      <w:r w:rsidRPr="007E5470">
        <w:rPr>
          <w:rFonts w:ascii="Calibri" w:hAnsi="Calibri" w:cs="Calibri"/>
          <w:sz w:val="24"/>
          <w:szCs w:val="24"/>
        </w:rPr>
        <w:t>челюстно</w:t>
      </w:r>
      <w:proofErr w:type="spellEnd"/>
      <w:r w:rsidRPr="007E5470">
        <w:rPr>
          <w:rFonts w:ascii="Calibri" w:hAnsi="Calibri" w:cs="Calibri"/>
          <w:sz w:val="24"/>
          <w:szCs w:val="24"/>
        </w:rPr>
        <w:t xml:space="preserve"> лицевой</w:t>
      </w:r>
      <w:proofErr w:type="gramEnd"/>
      <w:r w:rsidRPr="007E5470">
        <w:rPr>
          <w:rFonts w:ascii="Calibri" w:hAnsi="Calibri" w:cs="Calibri"/>
          <w:sz w:val="24"/>
          <w:szCs w:val="24"/>
        </w:rPr>
        <w:t xml:space="preserve"> хирургии — ее занимает научный руководитель НМИЦ ЦНИИС и ЧЛХ </w:t>
      </w:r>
      <w:r w:rsidRPr="007E5470">
        <w:rPr>
          <w:rStyle w:val="a5"/>
          <w:rFonts w:ascii="Calibri" w:hAnsi="Calibri" w:cs="Calibri"/>
          <w:color w:val="1A1B1D"/>
          <w:sz w:val="24"/>
          <w:szCs w:val="24"/>
        </w:rPr>
        <w:t>Анатолий Кулаков.</w:t>
      </w:r>
    </w:p>
    <w:p w:rsidR="00EB5DFC" w:rsidRPr="007E5470" w:rsidRDefault="00EB5DFC" w:rsidP="007E5470">
      <w:pPr>
        <w:jc w:val="both"/>
        <w:rPr>
          <w:rStyle w:val="a5"/>
          <w:rFonts w:ascii="Calibri" w:hAnsi="Calibri" w:cs="Calibri"/>
          <w:color w:val="1A1B1D"/>
          <w:sz w:val="24"/>
          <w:szCs w:val="24"/>
          <w:shd w:val="clear" w:color="auto" w:fill="FFFFFF"/>
        </w:rPr>
      </w:pPr>
      <w:r w:rsidRPr="007E5470">
        <w:rPr>
          <w:rFonts w:ascii="Calibri" w:hAnsi="Calibri" w:cs="Calibri"/>
          <w:sz w:val="24"/>
          <w:szCs w:val="24"/>
          <w:shd w:val="clear" w:color="auto" w:fill="FFFFFF"/>
        </w:rPr>
        <w:t>Еще на 13 должностях произошла замена. Так, на должность ГВС по аналитической и судебно-медицинской токсикологии вместо </w:t>
      </w:r>
      <w:r w:rsidRPr="007E5470">
        <w:rPr>
          <w:rStyle w:val="a5"/>
          <w:rFonts w:ascii="Calibri" w:hAnsi="Calibri" w:cs="Calibri"/>
          <w:color w:val="1A1B1D"/>
          <w:sz w:val="24"/>
          <w:szCs w:val="24"/>
          <w:shd w:val="clear" w:color="auto" w:fill="FFFFFF"/>
        </w:rPr>
        <w:t>Бориса Изотова</w:t>
      </w:r>
      <w:r w:rsidRPr="007E5470">
        <w:rPr>
          <w:rFonts w:ascii="Calibri" w:hAnsi="Calibri" w:cs="Calibri"/>
          <w:sz w:val="24"/>
          <w:szCs w:val="24"/>
          <w:shd w:val="clear" w:color="auto" w:fill="FFFFFF"/>
        </w:rPr>
        <w:t> назначена заведующая Центральной химико-токсикологической лабораторией Первого МГМУ им. И.М. Сеченова </w:t>
      </w:r>
      <w:r w:rsidRPr="007E5470">
        <w:rPr>
          <w:rStyle w:val="a5"/>
          <w:rFonts w:ascii="Calibri" w:hAnsi="Calibri" w:cs="Calibri"/>
          <w:color w:val="1A1B1D"/>
          <w:sz w:val="24"/>
          <w:szCs w:val="24"/>
          <w:shd w:val="clear" w:color="auto" w:fill="FFFFFF"/>
        </w:rPr>
        <w:t xml:space="preserve">Татьяна </w:t>
      </w:r>
      <w:proofErr w:type="spellStart"/>
      <w:r w:rsidRPr="007E5470">
        <w:rPr>
          <w:rStyle w:val="a5"/>
          <w:rFonts w:ascii="Calibri" w:hAnsi="Calibri" w:cs="Calibri"/>
          <w:color w:val="1A1B1D"/>
          <w:sz w:val="24"/>
          <w:szCs w:val="24"/>
          <w:shd w:val="clear" w:color="auto" w:fill="FFFFFF"/>
        </w:rPr>
        <w:t>Бурыкина</w:t>
      </w:r>
      <w:proofErr w:type="spellEnd"/>
      <w:r w:rsidRPr="007E5470">
        <w:rPr>
          <w:rStyle w:val="a5"/>
          <w:rFonts w:ascii="Calibri" w:hAnsi="Calibri" w:cs="Calibri"/>
          <w:color w:val="1A1B1D"/>
          <w:sz w:val="24"/>
          <w:szCs w:val="24"/>
          <w:shd w:val="clear" w:color="auto" w:fill="FFFFFF"/>
        </w:rPr>
        <w:t>.</w:t>
      </w:r>
      <w:r w:rsidRPr="007E5470">
        <w:rPr>
          <w:rFonts w:ascii="Calibri" w:hAnsi="Calibri" w:cs="Calibri"/>
          <w:sz w:val="24"/>
          <w:szCs w:val="24"/>
          <w:shd w:val="clear" w:color="auto" w:fill="FFFFFF"/>
        </w:rPr>
        <w:t> Обязанности главного внештатного специалиста-гериатра вместо </w:t>
      </w:r>
      <w:r w:rsidRPr="007E5470">
        <w:rPr>
          <w:rStyle w:val="a5"/>
          <w:rFonts w:ascii="Calibri" w:hAnsi="Calibri" w:cs="Calibri"/>
          <w:color w:val="1A1B1D"/>
          <w:sz w:val="24"/>
          <w:szCs w:val="24"/>
          <w:shd w:val="clear" w:color="auto" w:fill="FFFFFF"/>
        </w:rPr>
        <w:t xml:space="preserve">Ольги </w:t>
      </w:r>
      <w:proofErr w:type="spellStart"/>
      <w:r w:rsidRPr="007E5470">
        <w:rPr>
          <w:rStyle w:val="a5"/>
          <w:rFonts w:ascii="Calibri" w:hAnsi="Calibri" w:cs="Calibri"/>
          <w:color w:val="1A1B1D"/>
          <w:sz w:val="24"/>
          <w:szCs w:val="24"/>
          <w:shd w:val="clear" w:color="auto" w:fill="FFFFFF"/>
        </w:rPr>
        <w:t>Ткачевой</w:t>
      </w:r>
      <w:proofErr w:type="spellEnd"/>
      <w:r w:rsidRPr="007E5470">
        <w:rPr>
          <w:rFonts w:ascii="Calibri" w:hAnsi="Calibri" w:cs="Calibri"/>
          <w:sz w:val="24"/>
          <w:szCs w:val="24"/>
          <w:shd w:val="clear" w:color="auto" w:fill="FFFFFF"/>
        </w:rPr>
        <w:t> теперь исполняет начальник Санкт-Петербургского госпиталя для ветеранов войн </w:t>
      </w:r>
      <w:r w:rsidRPr="007E5470">
        <w:rPr>
          <w:rStyle w:val="a5"/>
          <w:rFonts w:ascii="Calibri" w:hAnsi="Calibri" w:cs="Calibri"/>
          <w:color w:val="1A1B1D"/>
          <w:sz w:val="24"/>
          <w:szCs w:val="24"/>
          <w:shd w:val="clear" w:color="auto" w:fill="FFFFFF"/>
        </w:rPr>
        <w:t>Максим Кабанов.</w:t>
      </w:r>
    </w:p>
    <w:p w:rsidR="00EB5DFC" w:rsidRPr="007E5470" w:rsidRDefault="00EB5DFC" w:rsidP="007E5470">
      <w:pPr>
        <w:jc w:val="both"/>
        <w:rPr>
          <w:rFonts w:ascii="Calibri" w:hAnsi="Calibri" w:cs="Calibri"/>
          <w:sz w:val="24"/>
          <w:szCs w:val="24"/>
        </w:rPr>
      </w:pPr>
      <w:r w:rsidRPr="007E5470">
        <w:rPr>
          <w:rFonts w:ascii="Calibri" w:hAnsi="Calibri" w:cs="Calibri"/>
          <w:sz w:val="24"/>
          <w:szCs w:val="24"/>
        </w:rPr>
        <w:t>Обязанности ГВС по патологической анатомии вместо </w:t>
      </w:r>
      <w:r w:rsidRPr="007E5470">
        <w:rPr>
          <w:rStyle w:val="a5"/>
          <w:rFonts w:ascii="Calibri" w:hAnsi="Calibri" w:cs="Calibri"/>
          <w:color w:val="1A1B1D"/>
          <w:sz w:val="24"/>
          <w:szCs w:val="24"/>
        </w:rPr>
        <w:t>Георгия Франка</w:t>
      </w:r>
      <w:r w:rsidRPr="007E5470">
        <w:rPr>
          <w:rFonts w:ascii="Calibri" w:hAnsi="Calibri" w:cs="Calibri"/>
          <w:sz w:val="24"/>
          <w:szCs w:val="24"/>
        </w:rPr>
        <w:t> будет исполнять заведующий патологоанатомическим отделением, врач-патологоанатом НМИЦ ДГОИ им. Дмитрия Рогачева </w:t>
      </w:r>
      <w:r w:rsidRPr="007E5470">
        <w:rPr>
          <w:rStyle w:val="a5"/>
          <w:rFonts w:ascii="Calibri" w:hAnsi="Calibri" w:cs="Calibri"/>
          <w:color w:val="1A1B1D"/>
          <w:sz w:val="24"/>
          <w:szCs w:val="24"/>
        </w:rPr>
        <w:t>Дмитрий Коновалов. </w:t>
      </w:r>
      <w:r w:rsidRPr="007E5470">
        <w:rPr>
          <w:rFonts w:ascii="Calibri" w:hAnsi="Calibri" w:cs="Calibri"/>
          <w:sz w:val="24"/>
          <w:szCs w:val="24"/>
        </w:rPr>
        <w:t>На должность главного внештатного диетолога вместо </w:t>
      </w:r>
      <w:r w:rsidRPr="007E5470">
        <w:rPr>
          <w:rStyle w:val="a5"/>
          <w:rFonts w:ascii="Calibri" w:hAnsi="Calibri" w:cs="Calibri"/>
          <w:color w:val="1A1B1D"/>
          <w:sz w:val="24"/>
          <w:szCs w:val="24"/>
        </w:rPr>
        <w:t xml:space="preserve">Виктора </w:t>
      </w:r>
      <w:proofErr w:type="spellStart"/>
      <w:r w:rsidRPr="007E5470">
        <w:rPr>
          <w:rStyle w:val="a5"/>
          <w:rFonts w:ascii="Calibri" w:hAnsi="Calibri" w:cs="Calibri"/>
          <w:color w:val="1A1B1D"/>
          <w:sz w:val="24"/>
          <w:szCs w:val="24"/>
        </w:rPr>
        <w:t>Тутельяна</w:t>
      </w:r>
      <w:proofErr w:type="spellEnd"/>
      <w:r w:rsidRPr="007E5470">
        <w:rPr>
          <w:rFonts w:ascii="Calibri" w:hAnsi="Calibri" w:cs="Calibri"/>
          <w:sz w:val="24"/>
          <w:szCs w:val="24"/>
        </w:rPr>
        <w:t> назначена заместитель директора по научной и лечебной работе ФИЦ питания и биотехнологии </w:t>
      </w:r>
      <w:r w:rsidRPr="007E5470">
        <w:rPr>
          <w:rStyle w:val="a5"/>
          <w:rFonts w:ascii="Calibri" w:hAnsi="Calibri" w:cs="Calibri"/>
          <w:color w:val="1A1B1D"/>
          <w:sz w:val="24"/>
          <w:szCs w:val="24"/>
        </w:rPr>
        <w:t>Антонина Стародубова. </w:t>
      </w:r>
      <w:r w:rsidRPr="007E5470">
        <w:rPr>
          <w:rFonts w:ascii="Calibri" w:hAnsi="Calibri" w:cs="Calibri"/>
          <w:sz w:val="24"/>
          <w:szCs w:val="24"/>
        </w:rPr>
        <w:t>Обязанности главного внештатного специалиста-гастроэнтеролога вместо </w:t>
      </w:r>
      <w:r w:rsidRPr="007E5470">
        <w:rPr>
          <w:rStyle w:val="a5"/>
          <w:rFonts w:ascii="Calibri" w:hAnsi="Calibri" w:cs="Calibri"/>
          <w:color w:val="1A1B1D"/>
          <w:sz w:val="24"/>
          <w:szCs w:val="24"/>
        </w:rPr>
        <w:t>Владимира Ивашкина</w:t>
      </w:r>
      <w:r w:rsidRPr="007E5470">
        <w:rPr>
          <w:rFonts w:ascii="Calibri" w:hAnsi="Calibri" w:cs="Calibri"/>
          <w:sz w:val="24"/>
          <w:szCs w:val="24"/>
        </w:rPr>
        <w:t> теперь исполняет проректор Российского университета медицины </w:t>
      </w:r>
      <w:r w:rsidRPr="007E5470">
        <w:rPr>
          <w:rStyle w:val="a5"/>
          <w:rFonts w:ascii="Calibri" w:hAnsi="Calibri" w:cs="Calibri"/>
          <w:color w:val="1A1B1D"/>
          <w:sz w:val="24"/>
          <w:szCs w:val="24"/>
        </w:rPr>
        <w:t xml:space="preserve">Игорь </w:t>
      </w:r>
      <w:proofErr w:type="spellStart"/>
      <w:r w:rsidRPr="007E5470">
        <w:rPr>
          <w:rStyle w:val="a5"/>
          <w:rFonts w:ascii="Calibri" w:hAnsi="Calibri" w:cs="Calibri"/>
          <w:color w:val="1A1B1D"/>
          <w:sz w:val="24"/>
          <w:szCs w:val="24"/>
        </w:rPr>
        <w:t>Маев</w:t>
      </w:r>
      <w:proofErr w:type="spellEnd"/>
      <w:r w:rsidRPr="007E5470">
        <w:rPr>
          <w:rStyle w:val="a5"/>
          <w:rFonts w:ascii="Calibri" w:hAnsi="Calibri" w:cs="Calibri"/>
          <w:color w:val="1A1B1D"/>
          <w:sz w:val="24"/>
          <w:szCs w:val="24"/>
        </w:rPr>
        <w:t>.</w:t>
      </w:r>
    </w:p>
    <w:p w:rsidR="00EB5DFC" w:rsidRPr="007E5470" w:rsidRDefault="00EB5DFC" w:rsidP="007E5470">
      <w:pPr>
        <w:jc w:val="both"/>
        <w:rPr>
          <w:rFonts w:ascii="Calibri" w:hAnsi="Calibri" w:cs="Calibri"/>
          <w:sz w:val="24"/>
          <w:szCs w:val="24"/>
        </w:rPr>
      </w:pPr>
      <w:r w:rsidRPr="007E5470">
        <w:rPr>
          <w:rFonts w:ascii="Calibri" w:hAnsi="Calibri" w:cs="Calibri"/>
          <w:sz w:val="24"/>
          <w:szCs w:val="24"/>
        </w:rPr>
        <w:t>На должность главного детского инфекциониста вместо </w:t>
      </w:r>
      <w:r w:rsidRPr="007E5470">
        <w:rPr>
          <w:rStyle w:val="a5"/>
          <w:rFonts w:ascii="Calibri" w:hAnsi="Calibri" w:cs="Calibri"/>
          <w:color w:val="1A1B1D"/>
          <w:sz w:val="24"/>
          <w:szCs w:val="24"/>
        </w:rPr>
        <w:t xml:space="preserve">Юрия </w:t>
      </w:r>
      <w:proofErr w:type="spellStart"/>
      <w:r w:rsidRPr="007E5470">
        <w:rPr>
          <w:rStyle w:val="a5"/>
          <w:rFonts w:ascii="Calibri" w:hAnsi="Calibri" w:cs="Calibri"/>
          <w:color w:val="1A1B1D"/>
          <w:sz w:val="24"/>
          <w:szCs w:val="24"/>
        </w:rPr>
        <w:t>Лобзина</w:t>
      </w:r>
      <w:proofErr w:type="spellEnd"/>
      <w:r w:rsidRPr="007E5470">
        <w:rPr>
          <w:rFonts w:ascii="Calibri" w:hAnsi="Calibri" w:cs="Calibri"/>
          <w:sz w:val="24"/>
          <w:szCs w:val="24"/>
        </w:rPr>
        <w:t> пришла заведующая кафедрой инфекционных заболеваний у детей факультета послевузовского и дополнительного профессионального образования Санкт-Петербургского государственного педиатрического медицинского университета </w:t>
      </w:r>
      <w:r w:rsidRPr="007E5470">
        <w:rPr>
          <w:rStyle w:val="a5"/>
          <w:rFonts w:ascii="Calibri" w:hAnsi="Calibri" w:cs="Calibri"/>
          <w:color w:val="1A1B1D"/>
          <w:sz w:val="24"/>
          <w:szCs w:val="24"/>
        </w:rPr>
        <w:t>Наталья Скрипченко.</w:t>
      </w:r>
      <w:r w:rsidRPr="007E5470">
        <w:rPr>
          <w:rFonts w:ascii="Calibri" w:hAnsi="Calibri" w:cs="Calibri"/>
          <w:sz w:val="24"/>
          <w:szCs w:val="24"/>
        </w:rPr>
        <w:t> Главным внештатным специалистом радиологом вместо </w:t>
      </w:r>
      <w:r w:rsidRPr="007E5470">
        <w:rPr>
          <w:rStyle w:val="a5"/>
          <w:rFonts w:ascii="Calibri" w:hAnsi="Calibri" w:cs="Calibri"/>
          <w:color w:val="1A1B1D"/>
          <w:sz w:val="24"/>
          <w:szCs w:val="24"/>
        </w:rPr>
        <w:t>Евгения Хмелевского</w:t>
      </w:r>
      <w:r w:rsidRPr="007E5470">
        <w:rPr>
          <w:rFonts w:ascii="Calibri" w:hAnsi="Calibri" w:cs="Calibri"/>
          <w:sz w:val="24"/>
          <w:szCs w:val="24"/>
        </w:rPr>
        <w:t xml:space="preserve"> назначен директор МРНЦ им. А.Ф. </w:t>
      </w:r>
      <w:proofErr w:type="spellStart"/>
      <w:r w:rsidRPr="007E5470">
        <w:rPr>
          <w:rFonts w:ascii="Calibri" w:hAnsi="Calibri" w:cs="Calibri"/>
          <w:sz w:val="24"/>
          <w:szCs w:val="24"/>
        </w:rPr>
        <w:t>Цыба</w:t>
      </w:r>
      <w:proofErr w:type="spellEnd"/>
      <w:r w:rsidRPr="007E5470">
        <w:rPr>
          <w:rFonts w:ascii="Calibri" w:hAnsi="Calibri" w:cs="Calibri"/>
          <w:sz w:val="24"/>
          <w:szCs w:val="24"/>
        </w:rPr>
        <w:t> </w:t>
      </w:r>
      <w:r w:rsidRPr="007E5470">
        <w:rPr>
          <w:rStyle w:val="a5"/>
          <w:rFonts w:ascii="Calibri" w:hAnsi="Calibri" w:cs="Calibri"/>
          <w:color w:val="1A1B1D"/>
          <w:sz w:val="24"/>
          <w:szCs w:val="24"/>
        </w:rPr>
        <w:t>Сергей Иванов.</w:t>
      </w:r>
      <w:r w:rsidRPr="007E5470">
        <w:rPr>
          <w:rFonts w:ascii="Calibri" w:hAnsi="Calibri" w:cs="Calibri"/>
          <w:sz w:val="24"/>
          <w:szCs w:val="24"/>
        </w:rPr>
        <w:t> </w:t>
      </w:r>
      <w:r w:rsidRPr="007E5470">
        <w:rPr>
          <w:rStyle w:val="a5"/>
          <w:rFonts w:ascii="Calibri" w:hAnsi="Calibri" w:cs="Calibri"/>
          <w:color w:val="1A1B1D"/>
          <w:sz w:val="24"/>
          <w:szCs w:val="24"/>
        </w:rPr>
        <w:t xml:space="preserve">Юрия </w:t>
      </w:r>
      <w:proofErr w:type="spellStart"/>
      <w:r w:rsidRPr="007E5470">
        <w:rPr>
          <w:rStyle w:val="a5"/>
          <w:rFonts w:ascii="Calibri" w:hAnsi="Calibri" w:cs="Calibri"/>
          <w:color w:val="1A1B1D"/>
          <w:sz w:val="24"/>
          <w:szCs w:val="24"/>
        </w:rPr>
        <w:t>Шелыгина</w:t>
      </w:r>
      <w:proofErr w:type="spellEnd"/>
      <w:r w:rsidRPr="007E5470">
        <w:rPr>
          <w:rStyle w:val="a5"/>
          <w:rFonts w:ascii="Calibri" w:hAnsi="Calibri" w:cs="Calibri"/>
          <w:color w:val="1A1B1D"/>
          <w:sz w:val="24"/>
          <w:szCs w:val="24"/>
        </w:rPr>
        <w:t> </w:t>
      </w:r>
      <w:r w:rsidRPr="007E5470">
        <w:rPr>
          <w:rFonts w:ascii="Calibri" w:hAnsi="Calibri" w:cs="Calibri"/>
          <w:sz w:val="24"/>
          <w:szCs w:val="24"/>
        </w:rPr>
        <w:t xml:space="preserve">в должности главного специалиста — </w:t>
      </w:r>
      <w:proofErr w:type="spellStart"/>
      <w:proofErr w:type="gramStart"/>
      <w:r w:rsidRPr="007E5470">
        <w:rPr>
          <w:rFonts w:ascii="Calibri" w:hAnsi="Calibri" w:cs="Calibri"/>
          <w:sz w:val="24"/>
          <w:szCs w:val="24"/>
        </w:rPr>
        <w:t>колопроктолога</w:t>
      </w:r>
      <w:proofErr w:type="spellEnd"/>
      <w:r w:rsidRPr="007E5470">
        <w:rPr>
          <w:rFonts w:ascii="Calibri" w:hAnsi="Calibri" w:cs="Calibri"/>
          <w:sz w:val="24"/>
          <w:szCs w:val="24"/>
        </w:rPr>
        <w:t xml:space="preserve">  сменил</w:t>
      </w:r>
      <w:proofErr w:type="gramEnd"/>
      <w:r w:rsidRPr="007E5470">
        <w:rPr>
          <w:rFonts w:ascii="Calibri" w:hAnsi="Calibri" w:cs="Calibri"/>
          <w:sz w:val="24"/>
          <w:szCs w:val="24"/>
        </w:rPr>
        <w:t xml:space="preserve"> директор НМИЦ </w:t>
      </w:r>
      <w:proofErr w:type="spellStart"/>
      <w:r w:rsidRPr="007E5470">
        <w:rPr>
          <w:rFonts w:ascii="Calibri" w:hAnsi="Calibri" w:cs="Calibri"/>
          <w:sz w:val="24"/>
          <w:szCs w:val="24"/>
        </w:rPr>
        <w:t>колопроктологии</w:t>
      </w:r>
      <w:proofErr w:type="spellEnd"/>
      <w:r w:rsidRPr="007E5470">
        <w:rPr>
          <w:rFonts w:ascii="Calibri" w:hAnsi="Calibri" w:cs="Calibri"/>
          <w:sz w:val="24"/>
          <w:szCs w:val="24"/>
        </w:rPr>
        <w:t xml:space="preserve"> им. А.Н. Рыжих </w:t>
      </w:r>
      <w:r w:rsidRPr="007E5470">
        <w:rPr>
          <w:rStyle w:val="a5"/>
          <w:rFonts w:ascii="Calibri" w:hAnsi="Calibri" w:cs="Calibri"/>
          <w:color w:val="1A1B1D"/>
          <w:sz w:val="24"/>
          <w:szCs w:val="24"/>
        </w:rPr>
        <w:t xml:space="preserve">Сергей </w:t>
      </w:r>
      <w:proofErr w:type="spellStart"/>
      <w:r w:rsidRPr="007E5470">
        <w:rPr>
          <w:rStyle w:val="a5"/>
          <w:rFonts w:ascii="Calibri" w:hAnsi="Calibri" w:cs="Calibri"/>
          <w:color w:val="1A1B1D"/>
          <w:sz w:val="24"/>
          <w:szCs w:val="24"/>
        </w:rPr>
        <w:t>Ачкасов</w:t>
      </w:r>
      <w:proofErr w:type="spellEnd"/>
      <w:r w:rsidRPr="007E5470">
        <w:rPr>
          <w:rStyle w:val="a5"/>
          <w:rFonts w:ascii="Calibri" w:hAnsi="Calibri" w:cs="Calibri"/>
          <w:color w:val="1A1B1D"/>
          <w:sz w:val="24"/>
          <w:szCs w:val="24"/>
        </w:rPr>
        <w:t>.</w:t>
      </w:r>
      <w:r w:rsidRPr="007E5470">
        <w:rPr>
          <w:rFonts w:ascii="Calibri" w:hAnsi="Calibri" w:cs="Calibri"/>
          <w:sz w:val="24"/>
          <w:szCs w:val="24"/>
        </w:rPr>
        <w:t> </w:t>
      </w:r>
    </w:p>
    <w:p w:rsidR="00EB5DFC" w:rsidRPr="007E5470" w:rsidRDefault="00EB5DFC" w:rsidP="007E5470">
      <w:pPr>
        <w:jc w:val="both"/>
        <w:rPr>
          <w:rFonts w:ascii="Calibri" w:hAnsi="Calibri" w:cs="Calibri"/>
          <w:sz w:val="24"/>
          <w:szCs w:val="24"/>
        </w:rPr>
      </w:pPr>
      <w:r w:rsidRPr="007E5470">
        <w:rPr>
          <w:rFonts w:ascii="Calibri" w:hAnsi="Calibri" w:cs="Calibri"/>
          <w:sz w:val="24"/>
          <w:szCs w:val="24"/>
        </w:rPr>
        <w:t>Главным внештатным специалистом — ревматологом назначена заведующая кафедрой ревматологии университетской клиники Научно-образовательного института клинической медицины им. Н.И. Семашко </w:t>
      </w:r>
      <w:r w:rsidRPr="007E5470">
        <w:rPr>
          <w:rStyle w:val="a5"/>
          <w:rFonts w:ascii="Calibri" w:hAnsi="Calibri" w:cs="Calibri"/>
          <w:color w:val="1A1B1D"/>
          <w:sz w:val="24"/>
          <w:szCs w:val="24"/>
        </w:rPr>
        <w:t xml:space="preserve">Инна </w:t>
      </w:r>
      <w:proofErr w:type="spellStart"/>
      <w:r w:rsidRPr="007E5470">
        <w:rPr>
          <w:rStyle w:val="a5"/>
          <w:rFonts w:ascii="Calibri" w:hAnsi="Calibri" w:cs="Calibri"/>
          <w:color w:val="1A1B1D"/>
          <w:sz w:val="24"/>
          <w:szCs w:val="24"/>
        </w:rPr>
        <w:t>Гайдукова</w:t>
      </w:r>
      <w:proofErr w:type="spellEnd"/>
      <w:r w:rsidRPr="007E5470">
        <w:rPr>
          <w:rStyle w:val="a5"/>
          <w:rFonts w:ascii="Calibri" w:hAnsi="Calibri" w:cs="Calibri"/>
          <w:color w:val="1A1B1D"/>
          <w:sz w:val="24"/>
          <w:szCs w:val="24"/>
        </w:rPr>
        <w:t>,</w:t>
      </w:r>
      <w:r w:rsidRPr="007E5470">
        <w:rPr>
          <w:rFonts w:ascii="Calibri" w:hAnsi="Calibri" w:cs="Calibri"/>
          <w:sz w:val="24"/>
          <w:szCs w:val="24"/>
        </w:rPr>
        <w:t> ранее этот пост занимал </w:t>
      </w:r>
      <w:r w:rsidRPr="007E5470">
        <w:rPr>
          <w:rStyle w:val="a5"/>
          <w:rFonts w:ascii="Calibri" w:hAnsi="Calibri" w:cs="Calibri"/>
          <w:color w:val="1A1B1D"/>
          <w:sz w:val="24"/>
          <w:szCs w:val="24"/>
        </w:rPr>
        <w:t>Александр Лила</w:t>
      </w:r>
      <w:r w:rsidRPr="007E5470">
        <w:rPr>
          <w:rFonts w:ascii="Calibri" w:hAnsi="Calibri" w:cs="Calibri"/>
          <w:sz w:val="24"/>
          <w:szCs w:val="24"/>
        </w:rPr>
        <w:t>.</w:t>
      </w:r>
      <w:r w:rsidRPr="007E5470">
        <w:rPr>
          <w:rStyle w:val="a5"/>
          <w:rFonts w:ascii="Calibri" w:hAnsi="Calibri" w:cs="Calibri"/>
          <w:color w:val="1A1B1D"/>
          <w:sz w:val="24"/>
          <w:szCs w:val="24"/>
        </w:rPr>
        <w:t> </w:t>
      </w:r>
      <w:r w:rsidRPr="007E5470">
        <w:rPr>
          <w:rFonts w:ascii="Calibri" w:hAnsi="Calibri" w:cs="Calibri"/>
          <w:sz w:val="24"/>
          <w:szCs w:val="24"/>
        </w:rPr>
        <w:t>Главным специалистом-</w:t>
      </w:r>
      <w:proofErr w:type="spellStart"/>
      <w:r w:rsidRPr="007E5470">
        <w:rPr>
          <w:rFonts w:ascii="Calibri" w:hAnsi="Calibri" w:cs="Calibri"/>
          <w:sz w:val="24"/>
          <w:szCs w:val="24"/>
        </w:rPr>
        <w:t>комбустиологом</w:t>
      </w:r>
      <w:proofErr w:type="spellEnd"/>
      <w:r w:rsidRPr="007E5470">
        <w:rPr>
          <w:rFonts w:ascii="Calibri" w:hAnsi="Calibri" w:cs="Calibri"/>
          <w:sz w:val="24"/>
          <w:szCs w:val="24"/>
        </w:rPr>
        <w:t xml:space="preserve"> вместо </w:t>
      </w:r>
      <w:r w:rsidRPr="007E5470">
        <w:rPr>
          <w:rStyle w:val="a5"/>
          <w:rFonts w:ascii="Calibri" w:hAnsi="Calibri" w:cs="Calibri"/>
          <w:color w:val="1A1B1D"/>
          <w:sz w:val="24"/>
          <w:szCs w:val="24"/>
        </w:rPr>
        <w:t>Андрея Алексеева</w:t>
      </w:r>
      <w:r w:rsidRPr="007E5470">
        <w:rPr>
          <w:rFonts w:ascii="Calibri" w:hAnsi="Calibri" w:cs="Calibri"/>
          <w:sz w:val="24"/>
          <w:szCs w:val="24"/>
        </w:rPr>
        <w:t> стал заведующий ожоговым отделением НМИЦ хирургии им. А.В. Вишневского </w:t>
      </w:r>
      <w:r w:rsidRPr="007E5470">
        <w:rPr>
          <w:rStyle w:val="a5"/>
          <w:rFonts w:ascii="Calibri" w:hAnsi="Calibri" w:cs="Calibri"/>
          <w:color w:val="1A1B1D"/>
          <w:sz w:val="24"/>
          <w:szCs w:val="24"/>
        </w:rPr>
        <w:t>Александр Бобровников.</w:t>
      </w:r>
      <w:r w:rsidRPr="007E5470">
        <w:rPr>
          <w:rFonts w:ascii="Calibri" w:hAnsi="Calibri" w:cs="Calibri"/>
          <w:sz w:val="24"/>
          <w:szCs w:val="24"/>
        </w:rPr>
        <w:br/>
      </w:r>
      <w:r w:rsidRPr="007E5470">
        <w:rPr>
          <w:rFonts w:ascii="Calibri" w:hAnsi="Calibri" w:cs="Calibri"/>
          <w:sz w:val="24"/>
          <w:szCs w:val="24"/>
        </w:rPr>
        <w:br/>
      </w:r>
      <w:r w:rsidRPr="007E5470">
        <w:rPr>
          <w:rFonts w:ascii="Calibri" w:hAnsi="Calibri" w:cs="Calibri"/>
          <w:sz w:val="24"/>
          <w:szCs w:val="24"/>
        </w:rPr>
        <w:lastRenderedPageBreak/>
        <w:t>ГВС по санаторно-курортному лечению вместо </w:t>
      </w:r>
      <w:r w:rsidRPr="007E5470">
        <w:rPr>
          <w:rStyle w:val="a5"/>
          <w:rFonts w:ascii="Calibri" w:hAnsi="Calibri" w:cs="Calibri"/>
          <w:color w:val="1A1B1D"/>
          <w:sz w:val="24"/>
          <w:szCs w:val="24"/>
        </w:rPr>
        <w:t>Михаила Никитина</w:t>
      </w:r>
      <w:r w:rsidRPr="007E5470">
        <w:rPr>
          <w:rFonts w:ascii="Calibri" w:hAnsi="Calibri" w:cs="Calibri"/>
          <w:sz w:val="24"/>
          <w:szCs w:val="24"/>
        </w:rPr>
        <w:t> назначен заместитель директора по стратегическому развитию НМИЦ реабилитации и курортологии </w:t>
      </w:r>
      <w:r w:rsidRPr="007E5470">
        <w:rPr>
          <w:rStyle w:val="a5"/>
          <w:rFonts w:ascii="Calibri" w:hAnsi="Calibri" w:cs="Calibri"/>
          <w:color w:val="1A1B1D"/>
          <w:sz w:val="24"/>
          <w:szCs w:val="24"/>
        </w:rPr>
        <w:t>Максим Яковлев.</w:t>
      </w:r>
      <w:r w:rsidRPr="007E5470">
        <w:rPr>
          <w:rFonts w:ascii="Calibri" w:hAnsi="Calibri" w:cs="Calibri"/>
          <w:sz w:val="24"/>
          <w:szCs w:val="24"/>
        </w:rPr>
        <w:t> Место главного внештатного нефролога заняла руководитель центра совершенствования оказания медицинской помощи по профилю нефрологии НМИЦ трансплантологии и искусственных органов им. академика В.И. Шумакова </w:t>
      </w:r>
      <w:r w:rsidRPr="007E5470">
        <w:rPr>
          <w:rStyle w:val="a5"/>
          <w:rFonts w:ascii="Calibri" w:hAnsi="Calibri" w:cs="Calibri"/>
          <w:color w:val="1A1B1D"/>
          <w:sz w:val="24"/>
          <w:szCs w:val="24"/>
        </w:rPr>
        <w:t>Наталья Чеботарева,</w:t>
      </w:r>
      <w:r w:rsidRPr="007E5470">
        <w:rPr>
          <w:rFonts w:ascii="Calibri" w:hAnsi="Calibri" w:cs="Calibri"/>
          <w:sz w:val="24"/>
          <w:szCs w:val="24"/>
        </w:rPr>
        <w:t> ранее должность занимал </w:t>
      </w:r>
      <w:r w:rsidRPr="007E5470">
        <w:rPr>
          <w:rStyle w:val="a5"/>
          <w:rFonts w:ascii="Calibri" w:hAnsi="Calibri" w:cs="Calibri"/>
          <w:color w:val="1A1B1D"/>
          <w:sz w:val="24"/>
          <w:szCs w:val="24"/>
        </w:rPr>
        <w:t>Евгений Шилов. Галину Новичкову</w:t>
      </w:r>
      <w:r w:rsidRPr="007E5470">
        <w:rPr>
          <w:rFonts w:ascii="Calibri" w:hAnsi="Calibri" w:cs="Calibri"/>
          <w:sz w:val="24"/>
          <w:szCs w:val="24"/>
        </w:rPr>
        <w:t> на посту ГВС онколога-гематолога сменил заместитель гендиректора по лечебной работе, главный врач НМИЦ ДГОИ им. Дмитрия Рогачева </w:t>
      </w:r>
      <w:r w:rsidRPr="007E5470">
        <w:rPr>
          <w:rStyle w:val="a5"/>
          <w:rFonts w:ascii="Calibri" w:hAnsi="Calibri" w:cs="Calibri"/>
          <w:color w:val="1A1B1D"/>
          <w:sz w:val="24"/>
          <w:szCs w:val="24"/>
        </w:rPr>
        <w:t>Дмитрий Литвинов.</w:t>
      </w:r>
    </w:p>
    <w:p w:rsidR="00EB5DFC" w:rsidRPr="007E5470" w:rsidRDefault="00EB5DFC" w:rsidP="007E5470">
      <w:pPr>
        <w:jc w:val="both"/>
        <w:rPr>
          <w:rFonts w:ascii="Calibri" w:hAnsi="Calibri" w:cs="Calibri"/>
          <w:sz w:val="24"/>
          <w:szCs w:val="24"/>
        </w:rPr>
      </w:pPr>
      <w:r w:rsidRPr="007E5470">
        <w:rPr>
          <w:rFonts w:ascii="Calibri" w:hAnsi="Calibri" w:cs="Calibri"/>
          <w:sz w:val="24"/>
          <w:szCs w:val="24"/>
        </w:rPr>
        <w:t>Минздрав РФ переработал также приказ от 2012 года об институте главных внештатных специалистов и претендующих на этот статус и ужесточил требования к стажу и научной активности занимающих такие должности, </w:t>
      </w:r>
      <w:hyperlink r:id="rId14" w:history="1">
        <w:r w:rsidRPr="007E5470">
          <w:rPr>
            <w:rStyle w:val="a3"/>
            <w:rFonts w:ascii="Calibri" w:hAnsi="Calibri" w:cs="Calibri"/>
            <w:color w:val="E1442F"/>
            <w:sz w:val="24"/>
            <w:szCs w:val="24"/>
            <w:u w:val="none"/>
          </w:rPr>
          <w:t>сообщил</w:t>
        </w:r>
      </w:hyperlink>
      <w:r w:rsidRPr="007E5470">
        <w:rPr>
          <w:rFonts w:ascii="Calibri" w:hAnsi="Calibri" w:cs="Calibri"/>
          <w:sz w:val="24"/>
          <w:szCs w:val="24"/>
        </w:rPr>
        <w:t> вчера «МВ».</w:t>
      </w:r>
    </w:p>
    <w:p w:rsidR="00EB5DFC" w:rsidRPr="007E5470" w:rsidRDefault="00EB5DFC" w:rsidP="007E5470">
      <w:pPr>
        <w:jc w:val="both"/>
        <w:rPr>
          <w:rFonts w:ascii="Calibri" w:hAnsi="Calibri" w:cs="Calibri"/>
          <w:sz w:val="24"/>
          <w:szCs w:val="24"/>
        </w:rPr>
      </w:pPr>
      <w:r w:rsidRPr="007E5470">
        <w:rPr>
          <w:rFonts w:ascii="Calibri" w:hAnsi="Calibri" w:cs="Calibri"/>
          <w:sz w:val="24"/>
          <w:szCs w:val="24"/>
        </w:rPr>
        <w:t>Главные внештатные специалисты Минздрава РФ — это ведущие эксперты в своих медицинских направлениях, которых министерство привлекает на добровольной основе для координации развития специальности, экспертной деятельности, разработки стандартов и методической поддержки регионов. Каждый ГВС возглавляет профильную комиссию, в которую входят ведущие специалисты регионов, ученые и представители профессиональных НКО.</w:t>
      </w:r>
    </w:p>
    <w:p w:rsidR="00EB5DFC" w:rsidRPr="007E5470" w:rsidRDefault="00EB5DFC" w:rsidP="007E5470">
      <w:pPr>
        <w:jc w:val="both"/>
        <w:rPr>
          <w:rStyle w:val="a3"/>
          <w:rFonts w:ascii="Calibri" w:hAnsi="Calibri" w:cs="Calibri"/>
          <w:sz w:val="24"/>
          <w:szCs w:val="24"/>
        </w:rPr>
      </w:pPr>
      <w:hyperlink r:id="rId15" w:history="1">
        <w:r w:rsidRPr="007E5470">
          <w:rPr>
            <w:rStyle w:val="a3"/>
            <w:rFonts w:ascii="Calibri" w:hAnsi="Calibri" w:cs="Calibri"/>
            <w:sz w:val="24"/>
            <w:szCs w:val="24"/>
          </w:rPr>
          <w:t>https://medvestnik.ru/content/news/minzdrav-rf-predstavil-novyi-spisok-glavnyh-vneshtatnyh-specialistov.html</w:t>
        </w:r>
      </w:hyperlink>
    </w:p>
    <w:p w:rsidR="007E5470" w:rsidRPr="007E5470" w:rsidRDefault="007E5470" w:rsidP="007E5470">
      <w:pPr>
        <w:jc w:val="both"/>
        <w:rPr>
          <w:rFonts w:ascii="Calibri" w:hAnsi="Calibri" w:cs="Calibri"/>
          <w:b/>
          <w:sz w:val="24"/>
          <w:szCs w:val="24"/>
        </w:rPr>
      </w:pPr>
      <w:r w:rsidRPr="007E5470">
        <w:rPr>
          <w:rFonts w:ascii="Calibri" w:hAnsi="Calibri" w:cs="Calibri"/>
          <w:b/>
          <w:sz w:val="24"/>
          <w:szCs w:val="24"/>
        </w:rPr>
        <w:t>Минздрав РФ и ФОМС назвали условия для выплат наставникам из средств ОМС</w:t>
      </w:r>
    </w:p>
    <w:p w:rsidR="007E5470" w:rsidRPr="007E5470" w:rsidRDefault="007E5470" w:rsidP="007E5470">
      <w:pPr>
        <w:jc w:val="both"/>
        <w:rPr>
          <w:rFonts w:ascii="Calibri" w:hAnsi="Calibri" w:cs="Calibri"/>
          <w:sz w:val="24"/>
          <w:szCs w:val="24"/>
        </w:rPr>
      </w:pPr>
      <w:r w:rsidRPr="007E5470">
        <w:rPr>
          <w:rFonts w:ascii="Calibri" w:hAnsi="Calibri" w:cs="Calibri"/>
          <w:sz w:val="24"/>
          <w:szCs w:val="24"/>
        </w:rPr>
        <w:t>Уточнены критерии использования средств ОМС для оплаты наставничества в здравоохранении: от лицензии до распределения затрат между источниками финансирования. Ранее в Профсоюзе работников здравоохранения РФ заявили, что врачи-наставники получают от 5 тыс. до 10 тыс. руб. в месяц.</w:t>
      </w:r>
    </w:p>
    <w:p w:rsidR="007E5470" w:rsidRPr="007E5470" w:rsidRDefault="007E5470" w:rsidP="007E5470">
      <w:pPr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7E5470">
        <w:rPr>
          <w:rFonts w:ascii="Calibri" w:eastAsia="Times New Roman" w:hAnsi="Calibri" w:cs="Calibri"/>
          <w:sz w:val="24"/>
          <w:szCs w:val="24"/>
          <w:lang w:eastAsia="ru-RU"/>
        </w:rPr>
        <w:t xml:space="preserve">Минздрав РФ и Федеральный фонд ОМС (ФОМС) разъяснили </w:t>
      </w:r>
      <w:proofErr w:type="spellStart"/>
      <w:r w:rsidRPr="007E5470">
        <w:rPr>
          <w:rFonts w:ascii="Calibri" w:eastAsia="Times New Roman" w:hAnsi="Calibri" w:cs="Calibri"/>
          <w:sz w:val="24"/>
          <w:szCs w:val="24"/>
          <w:lang w:eastAsia="ru-RU"/>
        </w:rPr>
        <w:t>медорганизациям</w:t>
      </w:r>
      <w:proofErr w:type="spellEnd"/>
      <w:r w:rsidRPr="007E5470">
        <w:rPr>
          <w:rFonts w:ascii="Calibri" w:eastAsia="Times New Roman" w:hAnsi="Calibri" w:cs="Calibri"/>
          <w:sz w:val="24"/>
          <w:szCs w:val="24"/>
          <w:lang w:eastAsia="ru-RU"/>
        </w:rPr>
        <w:t xml:space="preserve"> порядок использования средств ОМС для выплаты стимулирующих надбавок наставникам молодых специалистов в здравоохранении. Совместное письмо регуляторов от 13 августа 2026 года </w:t>
      </w:r>
      <w:hyperlink r:id="rId16" w:history="1">
        <w:r w:rsidRPr="007E5470">
          <w:rPr>
            <w:rFonts w:ascii="Calibri" w:eastAsia="Times New Roman" w:hAnsi="Calibri" w:cs="Calibri"/>
            <w:color w:val="E1442F"/>
            <w:sz w:val="24"/>
            <w:szCs w:val="24"/>
            <w:lang w:eastAsia="ru-RU"/>
          </w:rPr>
          <w:t>доступно на сайте «МВ»</w:t>
        </w:r>
      </w:hyperlink>
      <w:r w:rsidRPr="007E5470">
        <w:rPr>
          <w:rFonts w:ascii="Calibri" w:eastAsia="Times New Roman" w:hAnsi="Calibri" w:cs="Calibri"/>
          <w:sz w:val="24"/>
          <w:szCs w:val="24"/>
          <w:lang w:eastAsia="ru-RU"/>
        </w:rPr>
        <w:t>.</w:t>
      </w:r>
    </w:p>
    <w:p w:rsidR="007E5470" w:rsidRPr="007E5470" w:rsidRDefault="007E5470" w:rsidP="007E5470">
      <w:pPr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7E5470">
        <w:rPr>
          <w:rFonts w:ascii="Calibri" w:eastAsia="Times New Roman" w:hAnsi="Calibri" w:cs="Calibri"/>
          <w:sz w:val="24"/>
          <w:szCs w:val="24"/>
          <w:lang w:eastAsia="ru-RU"/>
        </w:rPr>
        <w:t>Среди ключевых критериев для оплаты наставничества из средств ОМС названы:</w:t>
      </w:r>
    </w:p>
    <w:p w:rsidR="007E5470" w:rsidRPr="007E5470" w:rsidRDefault="007E5470" w:rsidP="007E5470">
      <w:pPr>
        <w:pStyle w:val="a9"/>
        <w:numPr>
          <w:ilvl w:val="0"/>
          <w:numId w:val="2"/>
        </w:numPr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7E5470">
        <w:rPr>
          <w:rFonts w:ascii="Calibri" w:eastAsia="Times New Roman" w:hAnsi="Calibri" w:cs="Calibri"/>
          <w:sz w:val="24"/>
          <w:szCs w:val="24"/>
          <w:lang w:eastAsia="ru-RU"/>
        </w:rPr>
        <w:t>затраты на выплаты наставникам относятся к расходам, непосредственно связанным с оказанием медицинской помощи и потребляемым в процессе ее предоставления;</w:t>
      </w:r>
    </w:p>
    <w:p w:rsidR="007E5470" w:rsidRPr="007E5470" w:rsidRDefault="007E5470" w:rsidP="007E5470">
      <w:pPr>
        <w:pStyle w:val="a9"/>
        <w:numPr>
          <w:ilvl w:val="0"/>
          <w:numId w:val="2"/>
        </w:numPr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7E5470">
        <w:rPr>
          <w:rFonts w:ascii="Calibri" w:eastAsia="Times New Roman" w:hAnsi="Calibri" w:cs="Calibri"/>
          <w:sz w:val="24"/>
          <w:szCs w:val="24"/>
          <w:lang w:eastAsia="ru-RU"/>
        </w:rPr>
        <w:t xml:space="preserve">если </w:t>
      </w:r>
      <w:proofErr w:type="spellStart"/>
      <w:r w:rsidRPr="007E5470">
        <w:rPr>
          <w:rFonts w:ascii="Calibri" w:eastAsia="Times New Roman" w:hAnsi="Calibri" w:cs="Calibri"/>
          <w:sz w:val="24"/>
          <w:szCs w:val="24"/>
          <w:lang w:eastAsia="ru-RU"/>
        </w:rPr>
        <w:t>медорганизация</w:t>
      </w:r>
      <w:proofErr w:type="spellEnd"/>
      <w:r w:rsidRPr="007E5470">
        <w:rPr>
          <w:rFonts w:ascii="Calibri" w:eastAsia="Times New Roman" w:hAnsi="Calibri" w:cs="Calibri"/>
          <w:sz w:val="24"/>
          <w:szCs w:val="24"/>
          <w:lang w:eastAsia="ru-RU"/>
        </w:rPr>
        <w:t xml:space="preserve"> оказывает услуги за счет разных источников финансирования, такие затраты следует распределять пропорционально источникам дохода, в том числе за счет средств ОМС;</w:t>
      </w:r>
    </w:p>
    <w:p w:rsidR="007E5470" w:rsidRPr="007E5470" w:rsidRDefault="007E5470" w:rsidP="007E5470">
      <w:pPr>
        <w:pStyle w:val="a9"/>
        <w:numPr>
          <w:ilvl w:val="0"/>
          <w:numId w:val="2"/>
        </w:numPr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7E5470">
        <w:rPr>
          <w:rFonts w:ascii="Calibri" w:eastAsia="Times New Roman" w:hAnsi="Calibri" w:cs="Calibri"/>
          <w:sz w:val="24"/>
          <w:szCs w:val="24"/>
          <w:lang w:eastAsia="ru-RU"/>
        </w:rPr>
        <w:t xml:space="preserve">у </w:t>
      </w:r>
      <w:proofErr w:type="spellStart"/>
      <w:r w:rsidRPr="007E5470">
        <w:rPr>
          <w:rFonts w:ascii="Calibri" w:eastAsia="Times New Roman" w:hAnsi="Calibri" w:cs="Calibri"/>
          <w:sz w:val="24"/>
          <w:szCs w:val="24"/>
          <w:lang w:eastAsia="ru-RU"/>
        </w:rPr>
        <w:t>медорганизации</w:t>
      </w:r>
      <w:proofErr w:type="spellEnd"/>
      <w:r w:rsidRPr="007E5470">
        <w:rPr>
          <w:rFonts w:ascii="Calibri" w:eastAsia="Times New Roman" w:hAnsi="Calibri" w:cs="Calibri"/>
          <w:sz w:val="24"/>
          <w:szCs w:val="24"/>
          <w:lang w:eastAsia="ru-RU"/>
        </w:rPr>
        <w:t xml:space="preserve"> должна быть действующая лицензия на тот вид медицинской деятельности, в рамках которого реализуется наставничество;</w:t>
      </w:r>
    </w:p>
    <w:p w:rsidR="007E5470" w:rsidRPr="007E5470" w:rsidRDefault="007E5470" w:rsidP="007E5470">
      <w:pPr>
        <w:pStyle w:val="a9"/>
        <w:numPr>
          <w:ilvl w:val="0"/>
          <w:numId w:val="2"/>
        </w:numPr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7E5470">
        <w:rPr>
          <w:rFonts w:ascii="Calibri" w:eastAsia="Times New Roman" w:hAnsi="Calibri" w:cs="Calibri"/>
          <w:sz w:val="24"/>
          <w:szCs w:val="24"/>
          <w:lang w:eastAsia="ru-RU"/>
        </w:rPr>
        <w:lastRenderedPageBreak/>
        <w:t>организации должны быть выделены объемы медицинской помощи по данному виду деятельности в рамках программы ОМС.</w:t>
      </w:r>
    </w:p>
    <w:p w:rsidR="007E5470" w:rsidRPr="007E5470" w:rsidRDefault="007E5470" w:rsidP="007E5470">
      <w:pPr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7E5470">
        <w:rPr>
          <w:rFonts w:ascii="Calibri" w:eastAsia="Times New Roman" w:hAnsi="Calibri" w:cs="Calibri"/>
          <w:sz w:val="24"/>
          <w:szCs w:val="24"/>
          <w:lang w:eastAsia="ru-RU"/>
        </w:rPr>
        <w:t xml:space="preserve">Если </w:t>
      </w:r>
      <w:proofErr w:type="spellStart"/>
      <w:r w:rsidRPr="007E5470">
        <w:rPr>
          <w:rFonts w:ascii="Calibri" w:eastAsia="Times New Roman" w:hAnsi="Calibri" w:cs="Calibri"/>
          <w:sz w:val="24"/>
          <w:szCs w:val="24"/>
          <w:lang w:eastAsia="ru-RU"/>
        </w:rPr>
        <w:t>медорганизация</w:t>
      </w:r>
      <w:proofErr w:type="spellEnd"/>
      <w:r w:rsidRPr="007E5470">
        <w:rPr>
          <w:rFonts w:ascii="Calibri" w:eastAsia="Times New Roman" w:hAnsi="Calibri" w:cs="Calibri"/>
          <w:sz w:val="24"/>
          <w:szCs w:val="24"/>
          <w:lang w:eastAsia="ru-RU"/>
        </w:rPr>
        <w:t>, включенная в реестр участников системы ОМС, производит выплаты за наставничество по виду деятельности, который не заявлен ею для оказания в рамках территориальной программы госгарантий, либо по которому не установлены плановые объемы помощи, такие расходы признаются нецелевыми.</w:t>
      </w:r>
    </w:p>
    <w:p w:rsidR="007E5470" w:rsidRPr="007E5470" w:rsidRDefault="007E5470" w:rsidP="007E5470">
      <w:pPr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7E5470">
        <w:rPr>
          <w:rFonts w:ascii="Calibri" w:eastAsia="Times New Roman" w:hAnsi="Calibri" w:cs="Calibri"/>
          <w:sz w:val="24"/>
          <w:szCs w:val="24"/>
          <w:lang w:eastAsia="ru-RU"/>
        </w:rPr>
        <w:t xml:space="preserve">Врачам, работающим в частных </w:t>
      </w:r>
      <w:proofErr w:type="spellStart"/>
      <w:r w:rsidRPr="007E5470">
        <w:rPr>
          <w:rFonts w:ascii="Calibri" w:eastAsia="Times New Roman" w:hAnsi="Calibri" w:cs="Calibri"/>
          <w:sz w:val="24"/>
          <w:szCs w:val="24"/>
          <w:lang w:eastAsia="ru-RU"/>
        </w:rPr>
        <w:t>медорганизациях</w:t>
      </w:r>
      <w:proofErr w:type="spellEnd"/>
      <w:r w:rsidRPr="007E5470">
        <w:rPr>
          <w:rFonts w:ascii="Calibri" w:eastAsia="Times New Roman" w:hAnsi="Calibri" w:cs="Calibri"/>
          <w:sz w:val="24"/>
          <w:szCs w:val="24"/>
          <w:lang w:eastAsia="ru-RU"/>
        </w:rPr>
        <w:t>, дополнительные выплаты за наставничество могут быть установлены коллективным договором.</w:t>
      </w:r>
    </w:p>
    <w:p w:rsidR="007E5470" w:rsidRPr="007E5470" w:rsidRDefault="007E5470" w:rsidP="007E5470">
      <w:pPr>
        <w:jc w:val="both"/>
        <w:rPr>
          <w:rFonts w:ascii="Calibri" w:hAnsi="Calibri" w:cs="Calibri"/>
          <w:sz w:val="24"/>
          <w:szCs w:val="24"/>
          <w:shd w:val="clear" w:color="auto" w:fill="FFFFFF"/>
        </w:rPr>
      </w:pPr>
      <w:r w:rsidRPr="007E5470">
        <w:rPr>
          <w:rFonts w:ascii="Calibri" w:hAnsi="Calibri" w:cs="Calibri"/>
          <w:sz w:val="24"/>
          <w:szCs w:val="24"/>
          <w:shd w:val="clear" w:color="auto" w:fill="FFFFFF"/>
        </w:rPr>
        <w:t>Наставничество — это выполнение работником на основании его письменного согласия по поручению работодателя работы по оказанию другому работнику помощи в овладении навыками работы на производстве и/или рабочем месте. В трудовом договоре или дополнительном соглашении должны быть указаны содержание, сроки и форма выполнения такой работы.</w:t>
      </w:r>
    </w:p>
    <w:p w:rsidR="007E5470" w:rsidRPr="007E5470" w:rsidRDefault="007E5470" w:rsidP="007E5470">
      <w:pPr>
        <w:jc w:val="both"/>
        <w:rPr>
          <w:rFonts w:ascii="Calibri" w:hAnsi="Calibri" w:cs="Calibri"/>
          <w:sz w:val="24"/>
          <w:szCs w:val="24"/>
        </w:rPr>
      </w:pPr>
      <w:r w:rsidRPr="007E5470">
        <w:rPr>
          <w:rFonts w:ascii="Calibri" w:hAnsi="Calibri" w:cs="Calibri"/>
          <w:sz w:val="24"/>
          <w:szCs w:val="24"/>
        </w:rPr>
        <w:t>Регуляторы уточнили также виды выплат за наставничество. Если эта работа — часть трудовой функции работника (что чаще характерно для руководителей), оплата учитывается в окладе, но могут быть установлены дополнительные стимулирующие выплаты за эффективную работу.</w:t>
      </w:r>
    </w:p>
    <w:p w:rsidR="007E5470" w:rsidRPr="007E5470" w:rsidRDefault="007E5470" w:rsidP="007E5470">
      <w:pPr>
        <w:jc w:val="both"/>
        <w:rPr>
          <w:rFonts w:ascii="Calibri" w:hAnsi="Calibri" w:cs="Calibri"/>
          <w:sz w:val="24"/>
          <w:szCs w:val="24"/>
        </w:rPr>
      </w:pPr>
      <w:r w:rsidRPr="007E5470">
        <w:rPr>
          <w:rFonts w:ascii="Calibri" w:hAnsi="Calibri" w:cs="Calibri"/>
          <w:sz w:val="24"/>
          <w:szCs w:val="24"/>
        </w:rPr>
        <w:t>Когда наставничество — дополнительное поручение работодателя, размеры и условия выплат устанавливаются трудовым договором или дополнительным соглашением к нему. Такие выплаты обязательны и относятся к компенсационным, поскольку оплачивается факт выполнения дополнительной работы.</w:t>
      </w:r>
    </w:p>
    <w:p w:rsidR="007E5470" w:rsidRPr="007E5470" w:rsidRDefault="007E5470" w:rsidP="007E5470">
      <w:pPr>
        <w:jc w:val="both"/>
        <w:rPr>
          <w:rFonts w:ascii="Calibri" w:hAnsi="Calibri" w:cs="Calibri"/>
          <w:sz w:val="24"/>
          <w:szCs w:val="24"/>
        </w:rPr>
      </w:pPr>
      <w:r w:rsidRPr="007E5470">
        <w:rPr>
          <w:rFonts w:ascii="Calibri" w:hAnsi="Calibri" w:cs="Calibri"/>
          <w:sz w:val="24"/>
          <w:szCs w:val="24"/>
        </w:rPr>
        <w:t>Работник имеет право досрочно отказаться от наставничества, а работодатель — досрочно отменить поручение об осуществлении наставничества, предупредив об этом работника не менее чем за три рабочих дня, подчеркивается в письме.</w:t>
      </w:r>
    </w:p>
    <w:p w:rsidR="007E5470" w:rsidRPr="007E5470" w:rsidRDefault="007E5470" w:rsidP="007E5470">
      <w:pPr>
        <w:jc w:val="both"/>
        <w:rPr>
          <w:rFonts w:ascii="Calibri" w:hAnsi="Calibri" w:cs="Calibri"/>
          <w:sz w:val="24"/>
          <w:szCs w:val="24"/>
        </w:rPr>
      </w:pPr>
      <w:r w:rsidRPr="007E5470">
        <w:rPr>
          <w:rFonts w:ascii="Calibri" w:hAnsi="Calibri" w:cs="Calibri"/>
          <w:sz w:val="24"/>
          <w:szCs w:val="24"/>
        </w:rPr>
        <w:t>Ранее председатель Профсоюза работников здравоохранения РФ</w:t>
      </w:r>
      <w:r w:rsidRPr="007E5470">
        <w:rPr>
          <w:rStyle w:val="a5"/>
          <w:rFonts w:ascii="Calibri" w:hAnsi="Calibri" w:cs="Calibri"/>
          <w:color w:val="1A1B1D"/>
          <w:sz w:val="24"/>
          <w:szCs w:val="24"/>
        </w:rPr>
        <w:t xml:space="preserve"> Анатолий </w:t>
      </w:r>
      <w:proofErr w:type="spellStart"/>
      <w:r w:rsidRPr="007E5470">
        <w:rPr>
          <w:rStyle w:val="a5"/>
          <w:rFonts w:ascii="Calibri" w:hAnsi="Calibri" w:cs="Calibri"/>
          <w:color w:val="1A1B1D"/>
          <w:sz w:val="24"/>
          <w:szCs w:val="24"/>
        </w:rPr>
        <w:t>Домников</w:t>
      </w:r>
      <w:proofErr w:type="spellEnd"/>
      <w:r w:rsidRPr="007E5470">
        <w:rPr>
          <w:rFonts w:ascii="Calibri" w:hAnsi="Calibri" w:cs="Calibri"/>
          <w:sz w:val="24"/>
          <w:szCs w:val="24"/>
        </w:rPr>
        <w:t> </w:t>
      </w:r>
      <w:hyperlink r:id="rId17" w:history="1">
        <w:r w:rsidRPr="007E5470">
          <w:rPr>
            <w:rStyle w:val="a3"/>
            <w:rFonts w:ascii="Calibri" w:hAnsi="Calibri" w:cs="Calibri"/>
            <w:color w:val="E1442F"/>
            <w:sz w:val="24"/>
            <w:szCs w:val="24"/>
          </w:rPr>
          <w:t>заявил</w:t>
        </w:r>
      </w:hyperlink>
      <w:r w:rsidRPr="007E5470">
        <w:rPr>
          <w:rFonts w:ascii="Calibri" w:hAnsi="Calibri" w:cs="Calibri"/>
          <w:sz w:val="24"/>
          <w:szCs w:val="24"/>
        </w:rPr>
        <w:t xml:space="preserve">, что за наставничество врачам в регионах платят от 5 тыс. до 10 тыс. руб. в месяц. По его словам, </w:t>
      </w:r>
      <w:proofErr w:type="spellStart"/>
      <w:r w:rsidRPr="007E5470">
        <w:rPr>
          <w:rFonts w:ascii="Calibri" w:hAnsi="Calibri" w:cs="Calibri"/>
          <w:sz w:val="24"/>
          <w:szCs w:val="24"/>
        </w:rPr>
        <w:t>медорганизации</w:t>
      </w:r>
      <w:proofErr w:type="spellEnd"/>
      <w:r w:rsidRPr="007E5470">
        <w:rPr>
          <w:rFonts w:ascii="Calibri" w:hAnsi="Calibri" w:cs="Calibri"/>
          <w:sz w:val="24"/>
          <w:szCs w:val="24"/>
        </w:rPr>
        <w:t xml:space="preserve"> зачастую прописывают оплату наставничества в локальных нормативных актах, при этом она заметно различается в зависимости от субъекта РФ, иногда — в три-четыре раза. Повсеместно одинаковой оплата труда наставников не будет — например, в Москве жизнь дороже, чем в Ивановской области, отметил лидер профсоюза. Он считает такой подход неверным — размер вознаграждения за одинаковую работу должен различаться на проценты, а не в разы.</w:t>
      </w:r>
    </w:p>
    <w:p w:rsidR="007E5470" w:rsidRPr="007E5470" w:rsidRDefault="007E5470" w:rsidP="007E5470">
      <w:pPr>
        <w:jc w:val="both"/>
        <w:rPr>
          <w:rFonts w:ascii="Calibri" w:hAnsi="Calibri" w:cs="Calibri"/>
          <w:sz w:val="24"/>
          <w:szCs w:val="24"/>
        </w:rPr>
      </w:pPr>
      <w:r w:rsidRPr="007E5470">
        <w:rPr>
          <w:rFonts w:ascii="Calibri" w:hAnsi="Calibri" w:cs="Calibri"/>
          <w:sz w:val="24"/>
          <w:szCs w:val="24"/>
        </w:rPr>
        <w:t>В июне президент РФ </w:t>
      </w:r>
      <w:r w:rsidRPr="007E5470">
        <w:rPr>
          <w:rStyle w:val="a5"/>
          <w:rFonts w:ascii="Calibri" w:hAnsi="Calibri" w:cs="Calibri"/>
          <w:color w:val="1A1B1D"/>
          <w:sz w:val="24"/>
          <w:szCs w:val="24"/>
        </w:rPr>
        <w:t>Владимир Путин</w:t>
      </w:r>
      <w:r w:rsidRPr="007E5470">
        <w:rPr>
          <w:rFonts w:ascii="Calibri" w:hAnsi="Calibri" w:cs="Calibri"/>
          <w:sz w:val="24"/>
          <w:szCs w:val="24"/>
        </w:rPr>
        <w:t> </w:t>
      </w:r>
      <w:hyperlink r:id="rId18" w:history="1">
        <w:r w:rsidRPr="007E5470">
          <w:rPr>
            <w:rStyle w:val="a3"/>
            <w:rFonts w:ascii="Calibri" w:hAnsi="Calibri" w:cs="Calibri"/>
            <w:color w:val="E1442F"/>
            <w:sz w:val="24"/>
            <w:szCs w:val="24"/>
          </w:rPr>
          <w:t>заявил</w:t>
        </w:r>
      </w:hyperlink>
      <w:r w:rsidRPr="007E5470">
        <w:rPr>
          <w:rFonts w:ascii="Calibri" w:hAnsi="Calibri" w:cs="Calibri"/>
          <w:sz w:val="24"/>
          <w:szCs w:val="24"/>
        </w:rPr>
        <w:t xml:space="preserve">, что практика наставничества для выпускников медицинских колледжей и вузов не должна становиться формальностью и приводить к перегрузкам врачей, которые берут на себя дополнительные обязанности курировать молодых специалистов. Он попросил Народный фронт совместно с </w:t>
      </w:r>
      <w:proofErr w:type="spellStart"/>
      <w:r w:rsidRPr="007E5470">
        <w:rPr>
          <w:rFonts w:ascii="Calibri" w:hAnsi="Calibri" w:cs="Calibri"/>
          <w:sz w:val="24"/>
          <w:szCs w:val="24"/>
        </w:rPr>
        <w:t>Нацмедпалатой</w:t>
      </w:r>
      <w:proofErr w:type="spellEnd"/>
      <w:r w:rsidRPr="007E5470">
        <w:rPr>
          <w:rFonts w:ascii="Calibri" w:hAnsi="Calibri" w:cs="Calibri"/>
          <w:sz w:val="24"/>
          <w:szCs w:val="24"/>
        </w:rPr>
        <w:t xml:space="preserve"> организовать мониторинг реализации программы на местах.</w:t>
      </w:r>
    </w:p>
    <w:p w:rsidR="007E5470" w:rsidRPr="007E5470" w:rsidRDefault="007E5470" w:rsidP="007E5470">
      <w:pPr>
        <w:jc w:val="both"/>
        <w:rPr>
          <w:rFonts w:ascii="Calibri" w:hAnsi="Calibri" w:cs="Calibri"/>
          <w:sz w:val="24"/>
          <w:szCs w:val="24"/>
        </w:rPr>
      </w:pPr>
      <w:r w:rsidRPr="007E5470">
        <w:rPr>
          <w:rFonts w:ascii="Calibri" w:hAnsi="Calibri" w:cs="Calibri"/>
          <w:sz w:val="24"/>
          <w:szCs w:val="24"/>
        </w:rPr>
        <w:lastRenderedPageBreak/>
        <w:t xml:space="preserve">Детально в том, как </w:t>
      </w:r>
      <w:proofErr w:type="spellStart"/>
      <w:r w:rsidRPr="007E5470">
        <w:rPr>
          <w:rFonts w:ascii="Calibri" w:hAnsi="Calibri" w:cs="Calibri"/>
          <w:sz w:val="24"/>
          <w:szCs w:val="24"/>
        </w:rPr>
        <w:t>медорганизации</w:t>
      </w:r>
      <w:proofErr w:type="spellEnd"/>
      <w:r w:rsidRPr="007E5470">
        <w:rPr>
          <w:rFonts w:ascii="Calibri" w:hAnsi="Calibri" w:cs="Calibri"/>
          <w:sz w:val="24"/>
          <w:szCs w:val="24"/>
        </w:rPr>
        <w:t xml:space="preserve"> правильно организовать наставничество молодых специалистов, «МВ» разбирался </w:t>
      </w:r>
      <w:hyperlink r:id="rId19" w:history="1">
        <w:r w:rsidRPr="007E5470">
          <w:rPr>
            <w:rStyle w:val="a3"/>
            <w:rFonts w:ascii="Calibri" w:hAnsi="Calibri" w:cs="Calibri"/>
            <w:color w:val="E1442F"/>
            <w:sz w:val="24"/>
            <w:szCs w:val="24"/>
          </w:rPr>
          <w:t>здесь</w:t>
        </w:r>
      </w:hyperlink>
      <w:r w:rsidRPr="007E5470">
        <w:rPr>
          <w:rFonts w:ascii="Calibri" w:hAnsi="Calibri" w:cs="Calibri"/>
          <w:sz w:val="24"/>
          <w:szCs w:val="24"/>
        </w:rPr>
        <w:t>.</w:t>
      </w:r>
    </w:p>
    <w:p w:rsidR="007E5470" w:rsidRPr="007E5470" w:rsidRDefault="007E5470" w:rsidP="007E5470">
      <w:pPr>
        <w:jc w:val="both"/>
        <w:rPr>
          <w:rFonts w:ascii="Calibri" w:hAnsi="Calibri" w:cs="Calibri"/>
          <w:sz w:val="24"/>
          <w:szCs w:val="24"/>
        </w:rPr>
      </w:pPr>
      <w:hyperlink r:id="rId20" w:history="1">
        <w:r w:rsidRPr="007E5470">
          <w:rPr>
            <w:rStyle w:val="a3"/>
            <w:rFonts w:ascii="Calibri" w:hAnsi="Calibri" w:cs="Calibri"/>
            <w:sz w:val="24"/>
            <w:szCs w:val="24"/>
          </w:rPr>
          <w:t>https://medvestnik.ru/content/news/minzdrav-rf-i-foms-nazvali-usloviya-dlya-vyplat-nastavnikam-iz-sredstv-oms.html</w:t>
        </w:r>
      </w:hyperlink>
    </w:p>
    <w:p w:rsidR="007E5470" w:rsidRPr="007E5470" w:rsidRDefault="007E5470" w:rsidP="007E5470">
      <w:pPr>
        <w:jc w:val="both"/>
        <w:rPr>
          <w:rStyle w:val="a3"/>
          <w:rFonts w:ascii="Calibri" w:hAnsi="Calibri" w:cs="Calibri"/>
          <w:sz w:val="24"/>
          <w:szCs w:val="24"/>
        </w:rPr>
      </w:pPr>
    </w:p>
    <w:p w:rsidR="007E5470" w:rsidRPr="007E5470" w:rsidRDefault="007E5470" w:rsidP="007E5470">
      <w:pPr>
        <w:jc w:val="both"/>
        <w:rPr>
          <w:rFonts w:ascii="Calibri" w:hAnsi="Calibri" w:cs="Calibri"/>
          <w:b/>
          <w:sz w:val="24"/>
          <w:szCs w:val="24"/>
        </w:rPr>
      </w:pPr>
      <w:r w:rsidRPr="007E5470">
        <w:rPr>
          <w:rFonts w:ascii="Calibri" w:hAnsi="Calibri" w:cs="Calibri"/>
          <w:b/>
          <w:sz w:val="24"/>
          <w:szCs w:val="24"/>
        </w:rPr>
        <w:t>Минздрав РФ создал канал по вопросам наставничества в «Максе»</w:t>
      </w:r>
    </w:p>
    <w:p w:rsidR="007E5470" w:rsidRPr="007E5470" w:rsidRDefault="007E5470" w:rsidP="007E5470">
      <w:pPr>
        <w:jc w:val="both"/>
        <w:rPr>
          <w:rFonts w:ascii="Calibri" w:hAnsi="Calibri" w:cs="Calibri"/>
          <w:sz w:val="24"/>
          <w:szCs w:val="24"/>
        </w:rPr>
      </w:pPr>
      <w:r w:rsidRPr="007E5470">
        <w:rPr>
          <w:rFonts w:ascii="Calibri" w:hAnsi="Calibri" w:cs="Calibri"/>
          <w:sz w:val="24"/>
          <w:szCs w:val="24"/>
        </w:rPr>
        <w:t xml:space="preserve">Минздрав РФ создал оперативный канал для поддержки внедрения процедур наставничества в мессенджере «Макс». Его задача — давать разъяснения </w:t>
      </w:r>
      <w:proofErr w:type="spellStart"/>
      <w:r w:rsidRPr="007E5470">
        <w:rPr>
          <w:rFonts w:ascii="Calibri" w:hAnsi="Calibri" w:cs="Calibri"/>
          <w:sz w:val="24"/>
          <w:szCs w:val="24"/>
        </w:rPr>
        <w:t>медорганизациям</w:t>
      </w:r>
      <w:proofErr w:type="spellEnd"/>
      <w:r w:rsidRPr="007E5470">
        <w:rPr>
          <w:rFonts w:ascii="Calibri" w:hAnsi="Calibri" w:cs="Calibri"/>
          <w:sz w:val="24"/>
          <w:szCs w:val="24"/>
        </w:rPr>
        <w:t xml:space="preserve"> по реализации института наставничества, выплатам и определению ответственных.</w:t>
      </w:r>
    </w:p>
    <w:p w:rsidR="007E5470" w:rsidRPr="007E5470" w:rsidRDefault="007E5470" w:rsidP="007E5470">
      <w:pPr>
        <w:jc w:val="both"/>
        <w:rPr>
          <w:rFonts w:ascii="Calibri" w:hAnsi="Calibri" w:cs="Calibri"/>
          <w:sz w:val="24"/>
          <w:szCs w:val="24"/>
        </w:rPr>
      </w:pPr>
      <w:r w:rsidRPr="007E5470">
        <w:rPr>
          <w:rFonts w:ascii="Calibri" w:hAnsi="Calibri" w:cs="Calibri"/>
          <w:sz w:val="24"/>
          <w:szCs w:val="24"/>
        </w:rPr>
        <w:t>У медицинских организаций остаются вопросы по теме наставничества, в том числе связанные с назначением выплат и определению ответственных. Для их решения в мессенджере «Макс» создан оперативный канал для поддержки внедрения процедур наставничества, сообщила заместитель министра здравоохранения РФ </w:t>
      </w:r>
      <w:hyperlink r:id="rId21" w:history="1">
        <w:r w:rsidRPr="007E5470">
          <w:rPr>
            <w:rStyle w:val="a3"/>
            <w:rFonts w:ascii="Calibri" w:hAnsi="Calibri" w:cs="Calibri"/>
            <w:b/>
            <w:bCs/>
            <w:color w:val="E1442F"/>
            <w:sz w:val="24"/>
            <w:szCs w:val="24"/>
          </w:rPr>
          <w:t>Татьяна Семенова</w:t>
        </w:r>
      </w:hyperlink>
      <w:r w:rsidRPr="007E5470">
        <w:rPr>
          <w:rFonts w:ascii="Calibri" w:hAnsi="Calibri" w:cs="Calibri"/>
          <w:sz w:val="24"/>
          <w:szCs w:val="24"/>
        </w:rPr>
        <w:t> на совещании с руководством Профсоюза работников здравоохранения России в Хабаровске 24 сентября.</w:t>
      </w:r>
    </w:p>
    <w:p w:rsidR="007E5470" w:rsidRPr="007E5470" w:rsidRDefault="007E5470" w:rsidP="007E5470">
      <w:pPr>
        <w:jc w:val="both"/>
        <w:rPr>
          <w:rFonts w:ascii="Calibri" w:hAnsi="Calibri" w:cs="Calibri"/>
          <w:sz w:val="24"/>
          <w:szCs w:val="24"/>
        </w:rPr>
      </w:pPr>
      <w:r w:rsidRPr="007E5470">
        <w:rPr>
          <w:rFonts w:ascii="Calibri" w:hAnsi="Calibri" w:cs="Calibri"/>
          <w:sz w:val="24"/>
          <w:szCs w:val="24"/>
        </w:rPr>
        <w:t xml:space="preserve">Сообщение об этом появилось в официальном </w:t>
      </w:r>
      <w:proofErr w:type="spellStart"/>
      <w:r w:rsidRPr="007E5470">
        <w:rPr>
          <w:rFonts w:ascii="Calibri" w:hAnsi="Calibri" w:cs="Calibri"/>
          <w:sz w:val="24"/>
          <w:szCs w:val="24"/>
        </w:rPr>
        <w:t>telegram</w:t>
      </w:r>
      <w:proofErr w:type="spellEnd"/>
      <w:r w:rsidRPr="007E5470">
        <w:rPr>
          <w:rFonts w:ascii="Calibri" w:hAnsi="Calibri" w:cs="Calibri"/>
          <w:sz w:val="24"/>
          <w:szCs w:val="24"/>
        </w:rPr>
        <w:t>-канале профсоюза.</w:t>
      </w:r>
    </w:p>
    <w:p w:rsidR="007E5470" w:rsidRPr="007E5470" w:rsidRDefault="007E5470" w:rsidP="007E5470">
      <w:pPr>
        <w:jc w:val="both"/>
        <w:rPr>
          <w:rFonts w:ascii="Calibri" w:hAnsi="Calibri" w:cs="Calibri"/>
          <w:sz w:val="24"/>
          <w:szCs w:val="24"/>
        </w:rPr>
      </w:pPr>
      <w:hyperlink r:id="rId22" w:history="1">
        <w:r w:rsidRPr="007E5470">
          <w:rPr>
            <w:rStyle w:val="a3"/>
            <w:rFonts w:ascii="Calibri" w:hAnsi="Calibri" w:cs="Calibri"/>
            <w:b/>
            <w:bCs/>
            <w:color w:val="E1442F"/>
            <w:sz w:val="24"/>
            <w:szCs w:val="24"/>
          </w:rPr>
          <w:t>Татьяна Семенова</w:t>
        </w:r>
      </w:hyperlink>
      <w:r w:rsidRPr="007E5470">
        <w:rPr>
          <w:rFonts w:ascii="Calibri" w:hAnsi="Calibri" w:cs="Calibri"/>
          <w:sz w:val="24"/>
          <w:szCs w:val="24"/>
        </w:rPr>
        <w:t xml:space="preserve"> констатировала, что федеральное законодательство определило категории специалистов, для которых наставничество обязательно. Важно обеспечить практическую реализацию нового института в каждой </w:t>
      </w:r>
      <w:proofErr w:type="spellStart"/>
      <w:r w:rsidRPr="007E5470">
        <w:rPr>
          <w:rFonts w:ascii="Calibri" w:hAnsi="Calibri" w:cs="Calibri"/>
          <w:sz w:val="24"/>
          <w:szCs w:val="24"/>
        </w:rPr>
        <w:t>медорганизации</w:t>
      </w:r>
      <w:proofErr w:type="spellEnd"/>
      <w:r w:rsidRPr="007E5470">
        <w:rPr>
          <w:rFonts w:ascii="Calibri" w:hAnsi="Calibri" w:cs="Calibri"/>
          <w:sz w:val="24"/>
          <w:szCs w:val="24"/>
        </w:rPr>
        <w:t xml:space="preserve"> и закрепление наставников за 90% выпускников 2026 года, а также популяризировать наиболее успешные региональные практики в этой сфере.</w:t>
      </w:r>
    </w:p>
    <w:p w:rsidR="007E5470" w:rsidRPr="007E5470" w:rsidRDefault="007E5470" w:rsidP="007E5470">
      <w:pPr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7E5470">
        <w:rPr>
          <w:rFonts w:ascii="Calibri" w:eastAsia="Times New Roman" w:hAnsi="Calibri" w:cs="Calibri"/>
          <w:sz w:val="24"/>
          <w:szCs w:val="24"/>
          <w:lang w:eastAsia="ru-RU"/>
        </w:rPr>
        <w:t>При этом замминистра напомнила, что наставничество — только сопровождение. Выпускник медицинского вуза или колледжа несет полную юридическую ответственность за свои действия как полноценный специалист. «Он трудится в «боевом контуре», — подчеркнула </w:t>
      </w:r>
      <w:hyperlink r:id="rId23" w:history="1">
        <w:r w:rsidRPr="007E5470">
          <w:rPr>
            <w:rFonts w:ascii="Calibri" w:eastAsia="Times New Roman" w:hAnsi="Calibri" w:cs="Calibri"/>
            <w:color w:val="E1442F"/>
            <w:sz w:val="24"/>
            <w:szCs w:val="24"/>
            <w:lang w:eastAsia="ru-RU"/>
          </w:rPr>
          <w:t>Татьяна Семенова</w:t>
        </w:r>
      </w:hyperlink>
      <w:r w:rsidRPr="007E5470">
        <w:rPr>
          <w:rFonts w:ascii="Calibri" w:eastAsia="Times New Roman" w:hAnsi="Calibri" w:cs="Calibri"/>
          <w:sz w:val="24"/>
          <w:szCs w:val="24"/>
          <w:lang w:eastAsia="ru-RU"/>
        </w:rPr>
        <w:t>.</w:t>
      </w:r>
    </w:p>
    <w:p w:rsidR="007E5470" w:rsidRPr="007E5470" w:rsidRDefault="007E5470" w:rsidP="007E5470">
      <w:pPr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7E5470">
        <w:rPr>
          <w:rFonts w:ascii="Calibri" w:eastAsia="Times New Roman" w:hAnsi="Calibri" w:cs="Calibri"/>
          <w:sz w:val="24"/>
          <w:szCs w:val="24"/>
          <w:lang w:eastAsia="ru-RU"/>
        </w:rPr>
        <w:t>За наставничество врачам в регионах платят от 5 тыс. до 10 тыс. руб. в месяц, </w:t>
      </w:r>
      <w:hyperlink r:id="rId24" w:history="1">
        <w:r w:rsidRPr="007E5470">
          <w:rPr>
            <w:rFonts w:ascii="Calibri" w:eastAsia="Times New Roman" w:hAnsi="Calibri" w:cs="Calibri"/>
            <w:color w:val="E1442F"/>
            <w:sz w:val="24"/>
            <w:szCs w:val="24"/>
            <w:lang w:eastAsia="ru-RU"/>
          </w:rPr>
          <w:t>сообщил</w:t>
        </w:r>
      </w:hyperlink>
      <w:r w:rsidRPr="007E5470">
        <w:rPr>
          <w:rFonts w:ascii="Calibri" w:eastAsia="Times New Roman" w:hAnsi="Calibri" w:cs="Calibri"/>
          <w:sz w:val="24"/>
          <w:szCs w:val="24"/>
          <w:lang w:eastAsia="ru-RU"/>
        </w:rPr>
        <w:t> недавно председатель Профсоюза работников здравоохранения РФ </w:t>
      </w:r>
      <w:hyperlink r:id="rId25" w:history="1">
        <w:r w:rsidRPr="007E5470">
          <w:rPr>
            <w:rFonts w:ascii="Calibri" w:eastAsia="Times New Roman" w:hAnsi="Calibri" w:cs="Calibri"/>
            <w:color w:val="E1442F"/>
            <w:sz w:val="24"/>
            <w:szCs w:val="24"/>
            <w:lang w:eastAsia="ru-RU"/>
          </w:rPr>
          <w:t xml:space="preserve">Анатолий </w:t>
        </w:r>
        <w:proofErr w:type="spellStart"/>
        <w:r w:rsidRPr="007E5470">
          <w:rPr>
            <w:rFonts w:ascii="Calibri" w:eastAsia="Times New Roman" w:hAnsi="Calibri" w:cs="Calibri"/>
            <w:color w:val="E1442F"/>
            <w:sz w:val="24"/>
            <w:szCs w:val="24"/>
            <w:lang w:eastAsia="ru-RU"/>
          </w:rPr>
          <w:t>Домников</w:t>
        </w:r>
        <w:proofErr w:type="spellEnd"/>
      </w:hyperlink>
      <w:r w:rsidRPr="007E5470">
        <w:rPr>
          <w:rFonts w:ascii="Calibri" w:eastAsia="Times New Roman" w:hAnsi="Calibri" w:cs="Calibri"/>
          <w:sz w:val="24"/>
          <w:szCs w:val="24"/>
          <w:lang w:eastAsia="ru-RU"/>
        </w:rPr>
        <w:t xml:space="preserve">. Зачастую </w:t>
      </w:r>
      <w:proofErr w:type="spellStart"/>
      <w:r w:rsidRPr="007E5470">
        <w:rPr>
          <w:rFonts w:ascii="Calibri" w:eastAsia="Times New Roman" w:hAnsi="Calibri" w:cs="Calibri"/>
          <w:sz w:val="24"/>
          <w:szCs w:val="24"/>
          <w:lang w:eastAsia="ru-RU"/>
        </w:rPr>
        <w:t>медорганизации</w:t>
      </w:r>
      <w:proofErr w:type="spellEnd"/>
      <w:r w:rsidRPr="007E5470">
        <w:rPr>
          <w:rFonts w:ascii="Calibri" w:eastAsia="Times New Roman" w:hAnsi="Calibri" w:cs="Calibri"/>
          <w:sz w:val="24"/>
          <w:szCs w:val="24"/>
          <w:lang w:eastAsia="ru-RU"/>
        </w:rPr>
        <w:t xml:space="preserve"> прописывают оплату наставничества в локальных нормативных актах. При этом сумма выплат заметно различается в зависимости от субъекта. Иногда эта разница достигает трех-четырех раз. Он считает такой подход неверным — размер вознаграждения за одинаковую работу должен различаться на проценты, а не в разы.</w:t>
      </w:r>
    </w:p>
    <w:p w:rsidR="007E5470" w:rsidRPr="007E5470" w:rsidRDefault="007E5470" w:rsidP="007E5470">
      <w:pPr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7E5470">
        <w:rPr>
          <w:rFonts w:ascii="Calibri" w:eastAsia="Times New Roman" w:hAnsi="Calibri" w:cs="Calibri"/>
          <w:sz w:val="24"/>
          <w:szCs w:val="24"/>
          <w:lang w:eastAsia="ru-RU"/>
        </w:rPr>
        <w:t>Накануне Минздрав РФ и Федеральный фонд ОМС (ФОМС) </w:t>
      </w:r>
      <w:hyperlink r:id="rId26" w:history="1">
        <w:r w:rsidRPr="007E5470">
          <w:rPr>
            <w:rFonts w:ascii="Calibri" w:eastAsia="Times New Roman" w:hAnsi="Calibri" w:cs="Calibri"/>
            <w:color w:val="E1442F"/>
            <w:sz w:val="24"/>
            <w:szCs w:val="24"/>
            <w:lang w:eastAsia="ru-RU"/>
          </w:rPr>
          <w:t>разъяснили</w:t>
        </w:r>
      </w:hyperlink>
      <w:r w:rsidRPr="007E5470">
        <w:rPr>
          <w:rFonts w:ascii="Calibri" w:eastAsia="Times New Roman" w:hAnsi="Calibri" w:cs="Calibri"/>
          <w:sz w:val="24"/>
          <w:szCs w:val="24"/>
          <w:lang w:eastAsia="ru-RU"/>
        </w:rPr>
        <w:t> </w:t>
      </w:r>
      <w:proofErr w:type="spellStart"/>
      <w:r w:rsidRPr="007E5470">
        <w:rPr>
          <w:rFonts w:ascii="Calibri" w:eastAsia="Times New Roman" w:hAnsi="Calibri" w:cs="Calibri"/>
          <w:sz w:val="24"/>
          <w:szCs w:val="24"/>
          <w:lang w:eastAsia="ru-RU"/>
        </w:rPr>
        <w:t>медорганизациям</w:t>
      </w:r>
      <w:proofErr w:type="spellEnd"/>
      <w:r w:rsidRPr="007E5470">
        <w:rPr>
          <w:rFonts w:ascii="Calibri" w:eastAsia="Times New Roman" w:hAnsi="Calibri" w:cs="Calibri"/>
          <w:sz w:val="24"/>
          <w:szCs w:val="24"/>
          <w:lang w:eastAsia="ru-RU"/>
        </w:rPr>
        <w:t xml:space="preserve"> порядок использования средств ОМС для выплаты стимулирующих надбавок наставникам молодых специалистов в здравоохранении, писал «МВ». Ранее ведомство </w:t>
      </w:r>
      <w:hyperlink r:id="rId27" w:history="1">
        <w:r w:rsidRPr="007E5470">
          <w:rPr>
            <w:rFonts w:ascii="Calibri" w:eastAsia="Times New Roman" w:hAnsi="Calibri" w:cs="Calibri"/>
            <w:color w:val="E1442F"/>
            <w:sz w:val="24"/>
            <w:szCs w:val="24"/>
            <w:lang w:eastAsia="ru-RU"/>
          </w:rPr>
          <w:t>распространило методичку</w:t>
        </w:r>
      </w:hyperlink>
      <w:r w:rsidRPr="007E5470">
        <w:rPr>
          <w:rFonts w:ascii="Calibri" w:eastAsia="Times New Roman" w:hAnsi="Calibri" w:cs="Calibri"/>
          <w:sz w:val="24"/>
          <w:szCs w:val="24"/>
          <w:lang w:eastAsia="ru-RU"/>
        </w:rPr>
        <w:t> с вопросами и ответами о наставничестве.</w:t>
      </w:r>
    </w:p>
    <w:p w:rsidR="007E5470" w:rsidRPr="007E5470" w:rsidRDefault="007E5470" w:rsidP="007E5470">
      <w:pPr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7E5470">
        <w:rPr>
          <w:rFonts w:ascii="Calibri" w:eastAsia="Times New Roman" w:hAnsi="Calibri" w:cs="Calibri"/>
          <w:sz w:val="24"/>
          <w:szCs w:val="24"/>
          <w:lang w:eastAsia="ru-RU"/>
        </w:rPr>
        <w:lastRenderedPageBreak/>
        <w:t>В июне президент РФ Владимир Путин </w:t>
      </w:r>
      <w:hyperlink r:id="rId28" w:history="1">
        <w:r w:rsidRPr="007E5470">
          <w:rPr>
            <w:rFonts w:ascii="Calibri" w:eastAsia="Times New Roman" w:hAnsi="Calibri" w:cs="Calibri"/>
            <w:color w:val="E1442F"/>
            <w:sz w:val="24"/>
            <w:szCs w:val="24"/>
            <w:lang w:eastAsia="ru-RU"/>
          </w:rPr>
          <w:t>заявил</w:t>
        </w:r>
      </w:hyperlink>
      <w:r w:rsidRPr="007E5470">
        <w:rPr>
          <w:rFonts w:ascii="Calibri" w:eastAsia="Times New Roman" w:hAnsi="Calibri" w:cs="Calibri"/>
          <w:sz w:val="24"/>
          <w:szCs w:val="24"/>
          <w:lang w:eastAsia="ru-RU"/>
        </w:rPr>
        <w:t xml:space="preserve">, что практика наставничества для выпускников медицинских колледжей и вузов не должна становиться формальностью и приводить к перегрузкам врачей, которые берут на себя дополнительные обязанности курировать молодых специалистов. Он попросил Народный фронт совместно с </w:t>
      </w:r>
      <w:proofErr w:type="spellStart"/>
      <w:r w:rsidRPr="007E5470">
        <w:rPr>
          <w:rFonts w:ascii="Calibri" w:eastAsia="Times New Roman" w:hAnsi="Calibri" w:cs="Calibri"/>
          <w:sz w:val="24"/>
          <w:szCs w:val="24"/>
          <w:lang w:eastAsia="ru-RU"/>
        </w:rPr>
        <w:t>Нацмедпалатой</w:t>
      </w:r>
      <w:proofErr w:type="spellEnd"/>
      <w:r w:rsidRPr="007E5470">
        <w:rPr>
          <w:rFonts w:ascii="Calibri" w:eastAsia="Times New Roman" w:hAnsi="Calibri" w:cs="Calibri"/>
          <w:sz w:val="24"/>
          <w:szCs w:val="24"/>
          <w:lang w:eastAsia="ru-RU"/>
        </w:rPr>
        <w:t xml:space="preserve"> организовать мониторинг реализации программы на местах. В том, как </w:t>
      </w:r>
      <w:proofErr w:type="spellStart"/>
      <w:r w:rsidRPr="007E5470">
        <w:rPr>
          <w:rFonts w:ascii="Calibri" w:eastAsia="Times New Roman" w:hAnsi="Calibri" w:cs="Calibri"/>
          <w:sz w:val="24"/>
          <w:szCs w:val="24"/>
          <w:lang w:eastAsia="ru-RU"/>
        </w:rPr>
        <w:t>медорганизации</w:t>
      </w:r>
      <w:proofErr w:type="spellEnd"/>
      <w:r w:rsidRPr="007E5470">
        <w:rPr>
          <w:rFonts w:ascii="Calibri" w:eastAsia="Times New Roman" w:hAnsi="Calibri" w:cs="Calibri"/>
          <w:sz w:val="24"/>
          <w:szCs w:val="24"/>
          <w:lang w:eastAsia="ru-RU"/>
        </w:rPr>
        <w:t xml:space="preserve"> правильно организовать наставничество молодых специалистов, «МВ» разбирался </w:t>
      </w:r>
      <w:hyperlink r:id="rId29" w:history="1">
        <w:r w:rsidRPr="007E5470">
          <w:rPr>
            <w:rFonts w:ascii="Calibri" w:eastAsia="Times New Roman" w:hAnsi="Calibri" w:cs="Calibri"/>
            <w:color w:val="E1442F"/>
            <w:sz w:val="24"/>
            <w:szCs w:val="24"/>
            <w:lang w:eastAsia="ru-RU"/>
          </w:rPr>
          <w:t>здесь</w:t>
        </w:r>
      </w:hyperlink>
      <w:r w:rsidRPr="007E5470">
        <w:rPr>
          <w:rFonts w:ascii="Calibri" w:eastAsia="Times New Roman" w:hAnsi="Calibri" w:cs="Calibri"/>
          <w:sz w:val="24"/>
          <w:szCs w:val="24"/>
          <w:lang w:eastAsia="ru-RU"/>
        </w:rPr>
        <w:t>.</w:t>
      </w:r>
    </w:p>
    <w:p w:rsidR="007E5470" w:rsidRPr="007E5470" w:rsidRDefault="007E5470" w:rsidP="007E5470">
      <w:pPr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hyperlink r:id="rId30" w:history="1">
        <w:r w:rsidRPr="007E5470">
          <w:rPr>
            <w:rStyle w:val="a3"/>
            <w:rFonts w:ascii="Calibri" w:eastAsia="Times New Roman" w:hAnsi="Calibri" w:cs="Calibri"/>
            <w:sz w:val="24"/>
            <w:szCs w:val="24"/>
            <w:lang w:eastAsia="ru-RU"/>
          </w:rPr>
          <w:t>https://medvestnik.ru/content/news/minzdrav-rf-sozdal-kanal-po-voprosam-nastavnichestva-v-maks.html</w:t>
        </w:r>
      </w:hyperlink>
    </w:p>
    <w:p w:rsidR="007E5470" w:rsidRPr="007E5470" w:rsidRDefault="007E5470" w:rsidP="007E5470">
      <w:pPr>
        <w:jc w:val="both"/>
        <w:rPr>
          <w:rFonts w:ascii="Calibri" w:hAnsi="Calibri" w:cs="Calibri"/>
          <w:sz w:val="24"/>
          <w:szCs w:val="24"/>
        </w:rPr>
      </w:pPr>
    </w:p>
    <w:p w:rsidR="00EB5DFC" w:rsidRPr="007E5470" w:rsidRDefault="00EB5DFC" w:rsidP="007E5470">
      <w:pPr>
        <w:jc w:val="both"/>
        <w:rPr>
          <w:rFonts w:ascii="Calibri" w:hAnsi="Calibri" w:cs="Calibri"/>
          <w:b/>
          <w:sz w:val="24"/>
          <w:szCs w:val="24"/>
        </w:rPr>
      </w:pPr>
      <w:r w:rsidRPr="007E5470">
        <w:rPr>
          <w:rFonts w:ascii="Calibri" w:hAnsi="Calibri" w:cs="Calibri"/>
          <w:b/>
          <w:sz w:val="24"/>
          <w:szCs w:val="24"/>
        </w:rPr>
        <w:t>Минздрав РФ внесет изменения в порядок оказания хирургической помощи взрослым</w:t>
      </w:r>
    </w:p>
    <w:p w:rsidR="00EB5DFC" w:rsidRPr="007E5470" w:rsidRDefault="00EB5DFC" w:rsidP="007E5470">
      <w:pPr>
        <w:jc w:val="both"/>
        <w:rPr>
          <w:rFonts w:ascii="Calibri" w:hAnsi="Calibri" w:cs="Calibri"/>
          <w:sz w:val="24"/>
          <w:szCs w:val="24"/>
        </w:rPr>
      </w:pPr>
      <w:r w:rsidRPr="007E5470">
        <w:rPr>
          <w:rFonts w:ascii="Calibri" w:hAnsi="Calibri" w:cs="Calibri"/>
          <w:sz w:val="24"/>
          <w:szCs w:val="24"/>
        </w:rPr>
        <w:t xml:space="preserve">Предложены изменения в порядок оказания хирургической помощи взрослым: в документ включили паллиативную помощь и прописали работу выездных бригад вне </w:t>
      </w:r>
      <w:proofErr w:type="spellStart"/>
      <w:r w:rsidRPr="007E5470">
        <w:rPr>
          <w:rFonts w:ascii="Calibri" w:hAnsi="Calibri" w:cs="Calibri"/>
          <w:sz w:val="24"/>
          <w:szCs w:val="24"/>
        </w:rPr>
        <w:t>медорганизаций</w:t>
      </w:r>
      <w:proofErr w:type="spellEnd"/>
      <w:r w:rsidRPr="007E5470">
        <w:rPr>
          <w:rFonts w:ascii="Calibri" w:hAnsi="Calibri" w:cs="Calibri"/>
          <w:sz w:val="24"/>
          <w:szCs w:val="24"/>
        </w:rPr>
        <w:t>. Новые стандарты оснащения кабинетов и дневных стационаров вступят в силу с 1 января 2027 года.</w:t>
      </w:r>
    </w:p>
    <w:p w:rsidR="00EB5DFC" w:rsidRPr="007E5470" w:rsidRDefault="00EB5DFC" w:rsidP="007E5470">
      <w:pPr>
        <w:jc w:val="both"/>
        <w:rPr>
          <w:rFonts w:ascii="Calibri" w:hAnsi="Calibri" w:cs="Calibri"/>
          <w:sz w:val="24"/>
          <w:szCs w:val="24"/>
        </w:rPr>
      </w:pPr>
      <w:r w:rsidRPr="007E5470">
        <w:rPr>
          <w:rFonts w:ascii="Calibri" w:hAnsi="Calibri" w:cs="Calibri"/>
          <w:sz w:val="24"/>
          <w:szCs w:val="24"/>
        </w:rPr>
        <w:t>Минздрав РФ </w:t>
      </w:r>
      <w:hyperlink r:id="rId31" w:tgtFrame="_blank" w:history="1">
        <w:r w:rsidRPr="007E5470">
          <w:rPr>
            <w:rStyle w:val="a3"/>
            <w:rFonts w:ascii="Calibri" w:hAnsi="Calibri" w:cs="Calibri"/>
            <w:color w:val="E1442F"/>
            <w:sz w:val="24"/>
            <w:szCs w:val="24"/>
            <w:u w:val="none"/>
          </w:rPr>
          <w:t>разработал</w:t>
        </w:r>
      </w:hyperlink>
      <w:r w:rsidRPr="007E5470">
        <w:rPr>
          <w:rFonts w:ascii="Calibri" w:hAnsi="Calibri" w:cs="Calibri"/>
          <w:sz w:val="24"/>
          <w:szCs w:val="24"/>
        </w:rPr>
        <w:t> изменения в Порядок оказания медицинской помощи взрослому населению по профилю «Хирургия» (приказ № 922н от 2012 года). Ключевые нововведения касаются расширения видов помощи и модернизации требований к оснащению медицинских организаций. Планируется, что документ вступит в силу с 1 января 2027 года. </w:t>
      </w:r>
    </w:p>
    <w:p w:rsidR="00EB5DFC" w:rsidRPr="007E5470" w:rsidRDefault="00EB5DFC" w:rsidP="007E5470">
      <w:pPr>
        <w:jc w:val="both"/>
        <w:rPr>
          <w:rFonts w:ascii="Calibri" w:hAnsi="Calibri" w:cs="Calibri"/>
          <w:sz w:val="24"/>
          <w:szCs w:val="24"/>
        </w:rPr>
      </w:pPr>
      <w:r w:rsidRPr="007E5470">
        <w:rPr>
          <w:rFonts w:ascii="Calibri" w:hAnsi="Calibri" w:cs="Calibri"/>
          <w:sz w:val="24"/>
          <w:szCs w:val="24"/>
        </w:rPr>
        <w:t>Впервые в порядок включена паллиативная помощь, а также прописана возможность оказания помощи вне медицинской организации — по месту вызова бригады скорой помощи и в транспортном средстве при медицинской эвакуации.</w:t>
      </w:r>
    </w:p>
    <w:p w:rsidR="00EB5DFC" w:rsidRPr="007E5470" w:rsidRDefault="00EB5DFC" w:rsidP="007E5470">
      <w:pPr>
        <w:jc w:val="both"/>
        <w:rPr>
          <w:rFonts w:ascii="Calibri" w:hAnsi="Calibri" w:cs="Calibri"/>
          <w:sz w:val="24"/>
          <w:szCs w:val="24"/>
        </w:rPr>
      </w:pPr>
      <w:r w:rsidRPr="007E5470">
        <w:rPr>
          <w:rFonts w:ascii="Calibri" w:hAnsi="Calibri" w:cs="Calibri"/>
          <w:sz w:val="24"/>
          <w:szCs w:val="24"/>
        </w:rPr>
        <w:t xml:space="preserve">Значительно пересмотрены стандарты оснащения кабинета врача-хирурга, дневного стационара и хирургического отделения. При этом введены гибкие требования: </w:t>
      </w:r>
      <w:proofErr w:type="spellStart"/>
      <w:r w:rsidRPr="007E5470">
        <w:rPr>
          <w:rFonts w:ascii="Calibri" w:hAnsi="Calibri" w:cs="Calibri"/>
          <w:sz w:val="24"/>
          <w:szCs w:val="24"/>
        </w:rPr>
        <w:t>медорганизации</w:t>
      </w:r>
      <w:proofErr w:type="spellEnd"/>
      <w:r w:rsidRPr="007E5470">
        <w:rPr>
          <w:rFonts w:ascii="Calibri" w:hAnsi="Calibri" w:cs="Calibri"/>
          <w:sz w:val="24"/>
          <w:szCs w:val="24"/>
        </w:rPr>
        <w:t xml:space="preserve"> смогут выбирать из нескольких альтернативных позиций. Например, для измерения артериального давления теперь достаточно наличия одного из восьми видов тонометров (электронных, механических, телеметрических).</w:t>
      </w:r>
    </w:p>
    <w:p w:rsidR="00EB5DFC" w:rsidRPr="007E5470" w:rsidRDefault="00EB5DFC" w:rsidP="007E5470">
      <w:pPr>
        <w:jc w:val="both"/>
        <w:rPr>
          <w:rFonts w:ascii="Calibri" w:hAnsi="Calibri" w:cs="Calibri"/>
          <w:sz w:val="24"/>
          <w:szCs w:val="24"/>
        </w:rPr>
      </w:pPr>
      <w:r w:rsidRPr="007E5470">
        <w:rPr>
          <w:rFonts w:ascii="Calibri" w:hAnsi="Calibri" w:cs="Calibri"/>
          <w:sz w:val="24"/>
          <w:szCs w:val="24"/>
        </w:rPr>
        <w:t>В кабинете хирурга, дневном стационаре обязательно должен быть автоматический наружный дефибриллятор, укладки для оказания первой помощи и препараты для помощи при анафилактическом шоке. Дневные стационары дополнительно оснастят в том числе кроватями с гидравлическим приводом, системами трубопроводных медицинских газов и аппаратами искусственной вентиляции легких.</w:t>
      </w:r>
    </w:p>
    <w:p w:rsidR="00EB5DFC" w:rsidRPr="007E5470" w:rsidRDefault="00EB5DFC" w:rsidP="007E5470">
      <w:pPr>
        <w:jc w:val="both"/>
        <w:rPr>
          <w:rFonts w:ascii="Calibri" w:hAnsi="Calibri" w:cs="Calibri"/>
          <w:sz w:val="24"/>
          <w:szCs w:val="24"/>
        </w:rPr>
      </w:pPr>
      <w:r w:rsidRPr="007E5470">
        <w:rPr>
          <w:rFonts w:ascii="Calibri" w:hAnsi="Calibri" w:cs="Calibri"/>
          <w:sz w:val="24"/>
          <w:szCs w:val="24"/>
        </w:rPr>
        <w:t xml:space="preserve">Изменены квалификационные требования к заведующим хирургическими дневными стационарами и отделениями: теперь руководители должны соответствовать </w:t>
      </w:r>
      <w:proofErr w:type="spellStart"/>
      <w:r w:rsidRPr="007E5470">
        <w:rPr>
          <w:rFonts w:ascii="Calibri" w:hAnsi="Calibri" w:cs="Calibri"/>
          <w:sz w:val="24"/>
          <w:szCs w:val="24"/>
        </w:rPr>
        <w:t>профстандарту</w:t>
      </w:r>
      <w:proofErr w:type="spellEnd"/>
      <w:r w:rsidRPr="007E5470">
        <w:rPr>
          <w:rFonts w:ascii="Calibri" w:hAnsi="Calibri" w:cs="Calibri"/>
          <w:sz w:val="24"/>
          <w:szCs w:val="24"/>
        </w:rPr>
        <w:t xml:space="preserve"> «Специалист в области организации здравоохранения и общественного здоровья», иметь стаж работы хирургом не менее трех лет и пройти обучение по специальности «организация здравоохранения и общественное здоровье».</w:t>
      </w:r>
    </w:p>
    <w:p w:rsidR="00EB5DFC" w:rsidRPr="007E5470" w:rsidRDefault="00EB5DFC" w:rsidP="007E5470">
      <w:pPr>
        <w:jc w:val="both"/>
        <w:rPr>
          <w:rFonts w:ascii="Calibri" w:hAnsi="Calibri" w:cs="Calibri"/>
          <w:sz w:val="24"/>
          <w:szCs w:val="24"/>
        </w:rPr>
      </w:pPr>
      <w:r w:rsidRPr="007E5470">
        <w:rPr>
          <w:rFonts w:ascii="Calibri" w:hAnsi="Calibri" w:cs="Calibri"/>
          <w:sz w:val="24"/>
          <w:szCs w:val="24"/>
        </w:rPr>
        <w:lastRenderedPageBreak/>
        <w:t>В пояснительной записке к проекту указано, что изменения направлены на сокращение избыточных обязательных требований в части пересмотра стандартов оснащения кабинета врача-хирурга, дневного стационара, хирургического отделения и операционной, а также на актуализацию ссылок на нормативно-правовые акты. </w:t>
      </w:r>
    </w:p>
    <w:p w:rsidR="00EB5DFC" w:rsidRPr="007E5470" w:rsidRDefault="00EB5DFC" w:rsidP="007E5470">
      <w:pPr>
        <w:jc w:val="both"/>
        <w:rPr>
          <w:rFonts w:ascii="Calibri" w:hAnsi="Calibri" w:cs="Calibri"/>
          <w:sz w:val="24"/>
          <w:szCs w:val="24"/>
        </w:rPr>
      </w:pPr>
      <w:r w:rsidRPr="007E5470">
        <w:rPr>
          <w:rFonts w:ascii="Calibri" w:hAnsi="Calibri" w:cs="Calibri"/>
          <w:sz w:val="24"/>
          <w:szCs w:val="24"/>
        </w:rPr>
        <w:t>В августе Минздрав РФ обновил порядок оказания медицинской помощи по профилю «Детская хирургия», действовавший с 2012 года, </w:t>
      </w:r>
      <w:hyperlink r:id="rId32" w:history="1">
        <w:r w:rsidRPr="007E5470">
          <w:rPr>
            <w:rStyle w:val="a3"/>
            <w:rFonts w:ascii="Calibri" w:hAnsi="Calibri" w:cs="Calibri"/>
            <w:color w:val="E1442F"/>
            <w:sz w:val="24"/>
            <w:szCs w:val="24"/>
            <w:u w:val="none"/>
          </w:rPr>
          <w:t>писал «МВ»</w:t>
        </w:r>
      </w:hyperlink>
      <w:r w:rsidRPr="007E5470">
        <w:rPr>
          <w:rFonts w:ascii="Calibri" w:hAnsi="Calibri" w:cs="Calibri"/>
          <w:sz w:val="24"/>
          <w:szCs w:val="24"/>
        </w:rPr>
        <w:t>. В документ также была впервые включена паллиативная медицинская помощь и конкретизированы правила организации и оснащения дневных стационаров.</w:t>
      </w:r>
    </w:p>
    <w:p w:rsidR="00EB5DFC" w:rsidRPr="007E5470" w:rsidRDefault="00EB5DFC" w:rsidP="007E5470">
      <w:pPr>
        <w:jc w:val="both"/>
        <w:rPr>
          <w:rFonts w:ascii="Calibri" w:hAnsi="Calibri" w:cs="Calibri"/>
          <w:sz w:val="24"/>
          <w:szCs w:val="24"/>
        </w:rPr>
      </w:pPr>
      <w:hyperlink r:id="rId33" w:history="1">
        <w:r w:rsidRPr="007E5470">
          <w:rPr>
            <w:rStyle w:val="a3"/>
            <w:rFonts w:ascii="Calibri" w:hAnsi="Calibri" w:cs="Calibri"/>
            <w:sz w:val="24"/>
            <w:szCs w:val="24"/>
          </w:rPr>
          <w:t>https://medvestnik.ru/content/news/minzdrav-rf-vneset-izmeneniya-v-poryadok-okazaniya-hirurgicheskoi-pomoshi-vzroslym.html</w:t>
        </w:r>
      </w:hyperlink>
    </w:p>
    <w:p w:rsidR="00EB5DFC" w:rsidRPr="007E5470" w:rsidRDefault="00EB5DFC" w:rsidP="007E5470">
      <w:pPr>
        <w:jc w:val="both"/>
        <w:rPr>
          <w:rFonts w:ascii="Calibri" w:hAnsi="Calibri" w:cs="Calibri"/>
          <w:sz w:val="24"/>
          <w:szCs w:val="24"/>
        </w:rPr>
      </w:pPr>
    </w:p>
    <w:p w:rsidR="00EB5DFC" w:rsidRPr="007E5470" w:rsidRDefault="00EB5DFC" w:rsidP="007E5470">
      <w:pPr>
        <w:jc w:val="both"/>
        <w:rPr>
          <w:rFonts w:ascii="Calibri" w:hAnsi="Calibri" w:cs="Calibri"/>
          <w:sz w:val="24"/>
          <w:szCs w:val="24"/>
        </w:rPr>
      </w:pPr>
    </w:p>
    <w:p w:rsidR="00EB5DFC" w:rsidRPr="007E5470" w:rsidRDefault="00EB5DFC" w:rsidP="007E5470">
      <w:pPr>
        <w:jc w:val="both"/>
        <w:rPr>
          <w:rFonts w:ascii="Calibri" w:hAnsi="Calibri" w:cs="Calibri"/>
          <w:b/>
          <w:color w:val="FF0000"/>
          <w:sz w:val="24"/>
          <w:szCs w:val="24"/>
        </w:rPr>
      </w:pPr>
    </w:p>
    <w:p w:rsidR="005B2098" w:rsidRPr="007E5470" w:rsidRDefault="005B2098" w:rsidP="007E5470">
      <w:pPr>
        <w:jc w:val="both"/>
        <w:rPr>
          <w:rFonts w:ascii="Calibri" w:hAnsi="Calibri" w:cs="Calibri"/>
          <w:b/>
          <w:sz w:val="24"/>
          <w:szCs w:val="24"/>
        </w:rPr>
      </w:pPr>
      <w:r w:rsidRPr="007E5470">
        <w:rPr>
          <w:rFonts w:ascii="Calibri" w:hAnsi="Calibri" w:cs="Calibri"/>
          <w:b/>
          <w:sz w:val="24"/>
          <w:szCs w:val="24"/>
        </w:rPr>
        <w:t>Счетная палата подготовила оперативный доклад о ходе исполнения бюджета ФОМС за первое полугодие 2026 года</w:t>
      </w:r>
    </w:p>
    <w:p w:rsidR="005B2098" w:rsidRPr="007E5470" w:rsidRDefault="005B2098" w:rsidP="007E5470">
      <w:pPr>
        <w:jc w:val="both"/>
        <w:rPr>
          <w:rFonts w:ascii="Calibri" w:hAnsi="Calibri" w:cs="Calibri"/>
          <w:sz w:val="24"/>
          <w:szCs w:val="24"/>
        </w:rPr>
      </w:pPr>
      <w:r w:rsidRPr="007E5470">
        <w:rPr>
          <w:rFonts w:ascii="Calibri" w:hAnsi="Calibri" w:cs="Calibri"/>
          <w:sz w:val="24"/>
          <w:szCs w:val="24"/>
        </w:rPr>
        <w:t>Счетная палата </w:t>
      </w:r>
      <w:hyperlink r:id="rId34" w:tgtFrame="_blank" w:history="1">
        <w:r w:rsidRPr="007E5470">
          <w:rPr>
            <w:rStyle w:val="a3"/>
            <w:rFonts w:ascii="Calibri" w:hAnsi="Calibri" w:cs="Calibri"/>
            <w:sz w:val="24"/>
            <w:szCs w:val="24"/>
          </w:rPr>
          <w:t>подготовила</w:t>
        </w:r>
      </w:hyperlink>
      <w:r w:rsidRPr="007E5470">
        <w:rPr>
          <w:rFonts w:ascii="Calibri" w:hAnsi="Calibri" w:cs="Calibri"/>
          <w:sz w:val="24"/>
          <w:szCs w:val="24"/>
        </w:rPr>
        <w:t> оперативный доклад о ходе исполнения бюджета Федерального фонда обязательного медицинского страхования (далее – ФОМС, Фонд) за январь – июнь 2026 года.</w:t>
      </w:r>
    </w:p>
    <w:p w:rsidR="005B2098" w:rsidRPr="007E5470" w:rsidRDefault="005B2098" w:rsidP="007E5470">
      <w:pPr>
        <w:jc w:val="both"/>
        <w:rPr>
          <w:rFonts w:ascii="Calibri" w:hAnsi="Calibri" w:cs="Calibri"/>
          <w:sz w:val="24"/>
          <w:szCs w:val="24"/>
        </w:rPr>
      </w:pPr>
      <w:r w:rsidRPr="007E5470">
        <w:rPr>
          <w:rFonts w:ascii="Calibri" w:hAnsi="Calibri" w:cs="Calibri"/>
          <w:sz w:val="24"/>
          <w:szCs w:val="24"/>
        </w:rPr>
        <w:t>Ключевые выводы: </w:t>
      </w:r>
    </w:p>
    <w:p w:rsidR="005B2098" w:rsidRPr="007E5470" w:rsidRDefault="005B2098" w:rsidP="007E5470">
      <w:pPr>
        <w:jc w:val="both"/>
        <w:rPr>
          <w:rFonts w:ascii="Calibri" w:hAnsi="Calibri" w:cs="Calibri"/>
          <w:sz w:val="24"/>
          <w:szCs w:val="24"/>
        </w:rPr>
      </w:pPr>
      <w:r w:rsidRPr="007E5470">
        <w:rPr>
          <w:rFonts w:ascii="Calibri" w:hAnsi="Calibri" w:cs="Calibri"/>
          <w:sz w:val="24"/>
          <w:szCs w:val="24"/>
        </w:rPr>
        <w:t>В январе – июне 2026 года в доход бюджета ФОМС поступило 2,3 трлн рублей (48,9 % прогнозируемого годового объема), что на 168,6 млрд рублей (на 7,9 %) больше аналогичного показателя 2025 года. </w:t>
      </w:r>
    </w:p>
    <w:p w:rsidR="005B2098" w:rsidRPr="007E5470" w:rsidRDefault="005B2098" w:rsidP="007E5470">
      <w:pPr>
        <w:jc w:val="both"/>
        <w:rPr>
          <w:rFonts w:ascii="Calibri" w:hAnsi="Calibri" w:cs="Calibri"/>
          <w:sz w:val="24"/>
          <w:szCs w:val="24"/>
        </w:rPr>
      </w:pPr>
      <w:r w:rsidRPr="007E5470">
        <w:rPr>
          <w:rFonts w:ascii="Calibri" w:hAnsi="Calibri" w:cs="Calibri"/>
          <w:sz w:val="24"/>
          <w:szCs w:val="24"/>
        </w:rPr>
        <w:t>Основная доля в общей структуре доходов Фонда приходится на страховые взносы на обязательное медицинское страхование (ОМС) – 2,1 трлн рублей или 89 %. Из них страховые взносы на ОМС работающего населения составили 1,4 трлн рублей (48,6 % прогноза), страховые взносы на ОМС неработающего населения – 626,95 млрд рублей (50,1 %). </w:t>
      </w:r>
    </w:p>
    <w:p w:rsidR="005B2098" w:rsidRPr="007E5470" w:rsidRDefault="005B2098" w:rsidP="007E5470">
      <w:pPr>
        <w:jc w:val="both"/>
        <w:rPr>
          <w:rFonts w:ascii="Calibri" w:hAnsi="Calibri" w:cs="Calibri"/>
          <w:sz w:val="24"/>
          <w:szCs w:val="24"/>
        </w:rPr>
      </w:pPr>
      <w:r w:rsidRPr="007E5470">
        <w:rPr>
          <w:rFonts w:ascii="Calibri" w:hAnsi="Calibri" w:cs="Calibri"/>
          <w:sz w:val="24"/>
          <w:szCs w:val="24"/>
        </w:rPr>
        <w:t>Расходы Фонда исполнены в сумме 2,4 трлн рублей, что составляет 49,1 % утвержденного годового объема и превышает уровень кассового исполнения за I полугодие 2025 года на 0,9 процентного пункта (48,2 %). </w:t>
      </w:r>
    </w:p>
    <w:p w:rsidR="005B2098" w:rsidRPr="007E5470" w:rsidRDefault="005B2098" w:rsidP="007E5470">
      <w:pPr>
        <w:jc w:val="both"/>
        <w:rPr>
          <w:rFonts w:ascii="Calibri" w:hAnsi="Calibri" w:cs="Calibri"/>
          <w:sz w:val="24"/>
          <w:szCs w:val="24"/>
        </w:rPr>
      </w:pPr>
      <w:r w:rsidRPr="007E5470">
        <w:rPr>
          <w:rFonts w:ascii="Calibri" w:hAnsi="Calibri" w:cs="Calibri"/>
          <w:sz w:val="24"/>
          <w:szCs w:val="24"/>
        </w:rPr>
        <w:t xml:space="preserve">Основная доля расходов (99,96 %), как и в I полугодии 2025 года, произведена по разделу «Здравоохранение». В общем объеме расходов 84,8 % направлено на предоставление субвенций бюджетам территориальных фондов ОМС в регионах. Остальная доля расходов (15,2 %) направлена на: финансовое обеспечение федеральных госучреждений для оказания медпомощи в рамках базовой программы ОМС – 158,6 млрд рублей; осуществление специальной социальной выплаты отдельным категориям медработников </w:t>
      </w:r>
      <w:r w:rsidRPr="007E5470">
        <w:rPr>
          <w:rFonts w:ascii="Calibri" w:hAnsi="Calibri" w:cs="Calibri"/>
          <w:sz w:val="24"/>
          <w:szCs w:val="24"/>
        </w:rPr>
        <w:lastRenderedPageBreak/>
        <w:t>– 101,1 млрд рублей; оказание высокотехнологичной медпомощи, не включенной в базовую программу ОМС, – 69,8 млрд рублей; прочие расходы – 27,9 млрд рублей. </w:t>
      </w:r>
    </w:p>
    <w:p w:rsidR="005B2098" w:rsidRPr="007E5470" w:rsidRDefault="005B2098" w:rsidP="007E5470">
      <w:pPr>
        <w:jc w:val="both"/>
        <w:rPr>
          <w:rFonts w:ascii="Calibri" w:hAnsi="Calibri" w:cs="Calibri"/>
          <w:sz w:val="24"/>
          <w:szCs w:val="24"/>
        </w:rPr>
      </w:pPr>
      <w:r w:rsidRPr="007E5470">
        <w:rPr>
          <w:rFonts w:ascii="Calibri" w:hAnsi="Calibri" w:cs="Calibri"/>
          <w:sz w:val="24"/>
          <w:szCs w:val="24"/>
        </w:rPr>
        <w:t>На оказание медпомощи пациентам с онкологическими заболеваниями в I полугодии 2026 года направлено 217,9 млрд рублей, что на 5,9 % больше соответствующего показателя 2025 года. </w:t>
      </w:r>
    </w:p>
    <w:p w:rsidR="005B2098" w:rsidRPr="007E5470" w:rsidRDefault="005B2098" w:rsidP="007E5470">
      <w:pPr>
        <w:jc w:val="both"/>
        <w:rPr>
          <w:rFonts w:ascii="Calibri" w:hAnsi="Calibri" w:cs="Calibri"/>
          <w:sz w:val="24"/>
          <w:szCs w:val="24"/>
        </w:rPr>
      </w:pPr>
      <w:r w:rsidRPr="007E5470">
        <w:rPr>
          <w:rFonts w:ascii="Calibri" w:hAnsi="Calibri" w:cs="Calibri"/>
          <w:sz w:val="24"/>
          <w:szCs w:val="24"/>
        </w:rPr>
        <w:t>Медицинские организации, осуществляющие деятельность в сфере ОМС, в I полугодии 2026 года оказали высокотехнологичную медицинскую помощь на общую сумму 157,8 млрд рублей (47,4 % утвержденного годового финансирования). Общее количество госпитализаций составило 559,8 тыс. случаев (47,8 % годовых назначений). </w:t>
      </w:r>
    </w:p>
    <w:p w:rsidR="005B2098" w:rsidRPr="007E5470" w:rsidRDefault="005B2098" w:rsidP="007E5470">
      <w:pPr>
        <w:jc w:val="both"/>
        <w:rPr>
          <w:rFonts w:ascii="Calibri" w:hAnsi="Calibri" w:cs="Calibri"/>
          <w:sz w:val="24"/>
          <w:szCs w:val="24"/>
        </w:rPr>
      </w:pPr>
      <w:r w:rsidRPr="007E5470">
        <w:rPr>
          <w:rFonts w:ascii="Calibri" w:hAnsi="Calibri" w:cs="Calibri"/>
          <w:sz w:val="24"/>
          <w:szCs w:val="24"/>
        </w:rPr>
        <w:t>Нормированный страховой запас ФОМС (далее – НСЗ) по состоянию на 1 июля 2026 года сформирован в размере 123,1 млрд рублей. Из них на цели, утвержденные Федеральным законом №428-ФЗ</w:t>
      </w:r>
      <w:hyperlink r:id="rId35" w:anchor="*" w:history="1">
        <w:r w:rsidRPr="007E5470">
          <w:rPr>
            <w:rStyle w:val="a3"/>
            <w:rFonts w:ascii="Calibri" w:hAnsi="Calibri" w:cs="Calibri"/>
            <w:sz w:val="24"/>
            <w:szCs w:val="24"/>
          </w:rPr>
          <w:t>*</w:t>
        </w:r>
      </w:hyperlink>
      <w:r w:rsidRPr="007E5470">
        <w:rPr>
          <w:rFonts w:ascii="Calibri" w:hAnsi="Calibri" w:cs="Calibri"/>
          <w:sz w:val="24"/>
          <w:szCs w:val="24"/>
        </w:rPr>
        <w:t xml:space="preserve">, направлено 122,5 млрд рублей (99,5 %). Наибольший объем расходов НСЗ (101,1 млрд рублей или 82,5 %) направлен в виде межбюджетных трансфертов в бюджет Социального фонда России для </w:t>
      </w:r>
      <w:proofErr w:type="spellStart"/>
      <w:r w:rsidRPr="007E5470">
        <w:rPr>
          <w:rFonts w:ascii="Calibri" w:hAnsi="Calibri" w:cs="Calibri"/>
          <w:sz w:val="24"/>
          <w:szCs w:val="24"/>
        </w:rPr>
        <w:t>софинансирования</w:t>
      </w:r>
      <w:proofErr w:type="spellEnd"/>
      <w:r w:rsidRPr="007E5470">
        <w:rPr>
          <w:rFonts w:ascii="Calibri" w:hAnsi="Calibri" w:cs="Calibri"/>
          <w:sz w:val="24"/>
          <w:szCs w:val="24"/>
        </w:rPr>
        <w:t xml:space="preserve"> расходов регионов на осуществление специальной </w:t>
      </w:r>
      <w:proofErr w:type="spellStart"/>
      <w:r w:rsidRPr="007E5470">
        <w:rPr>
          <w:rFonts w:ascii="Calibri" w:hAnsi="Calibri" w:cs="Calibri"/>
          <w:sz w:val="24"/>
          <w:szCs w:val="24"/>
        </w:rPr>
        <w:t>соцвыплаты</w:t>
      </w:r>
      <w:proofErr w:type="spellEnd"/>
      <w:r w:rsidRPr="007E5470">
        <w:rPr>
          <w:rFonts w:ascii="Calibri" w:hAnsi="Calibri" w:cs="Calibri"/>
          <w:sz w:val="24"/>
          <w:szCs w:val="24"/>
        </w:rPr>
        <w:t xml:space="preserve"> отдельным категориям медработников государственных и муниципальных </w:t>
      </w:r>
      <w:proofErr w:type="spellStart"/>
      <w:r w:rsidRPr="007E5470">
        <w:rPr>
          <w:rFonts w:ascii="Calibri" w:hAnsi="Calibri" w:cs="Calibri"/>
          <w:sz w:val="24"/>
          <w:szCs w:val="24"/>
        </w:rPr>
        <w:t>медорганизаций</w:t>
      </w:r>
      <w:proofErr w:type="spellEnd"/>
      <w:r w:rsidRPr="007E5470">
        <w:rPr>
          <w:rFonts w:ascii="Calibri" w:hAnsi="Calibri" w:cs="Calibri"/>
          <w:sz w:val="24"/>
          <w:szCs w:val="24"/>
        </w:rPr>
        <w:t>, участвующих в базовой и территориальных программах ОМС. </w:t>
      </w:r>
    </w:p>
    <w:p w:rsidR="005B2098" w:rsidRPr="007E5470" w:rsidRDefault="005B2098" w:rsidP="007E5470">
      <w:pPr>
        <w:jc w:val="both"/>
        <w:rPr>
          <w:rFonts w:ascii="Calibri" w:hAnsi="Calibri" w:cs="Calibri"/>
          <w:sz w:val="24"/>
          <w:szCs w:val="24"/>
        </w:rPr>
      </w:pPr>
      <w:r w:rsidRPr="007E5470">
        <w:rPr>
          <w:rFonts w:ascii="Calibri" w:hAnsi="Calibri" w:cs="Calibri"/>
          <w:sz w:val="24"/>
          <w:szCs w:val="24"/>
        </w:rPr>
        <w:t xml:space="preserve">Кроме того, за счет средств НСЗ </w:t>
      </w:r>
      <w:proofErr w:type="spellStart"/>
      <w:r w:rsidRPr="007E5470">
        <w:rPr>
          <w:rFonts w:ascii="Calibri" w:hAnsi="Calibri" w:cs="Calibri"/>
          <w:sz w:val="24"/>
          <w:szCs w:val="24"/>
        </w:rPr>
        <w:t>терфондам</w:t>
      </w:r>
      <w:proofErr w:type="spellEnd"/>
      <w:r w:rsidRPr="007E5470">
        <w:rPr>
          <w:rFonts w:ascii="Calibri" w:hAnsi="Calibri" w:cs="Calibri"/>
          <w:sz w:val="24"/>
          <w:szCs w:val="24"/>
        </w:rPr>
        <w:t xml:space="preserve"> ОМС предоставляются межбюджетные трансферты на осуществление стимулирующих выплат медперсоналу за выявление онкологических заболеваний и на </w:t>
      </w:r>
      <w:proofErr w:type="spellStart"/>
      <w:r w:rsidRPr="007E5470">
        <w:rPr>
          <w:rFonts w:ascii="Calibri" w:hAnsi="Calibri" w:cs="Calibri"/>
          <w:sz w:val="24"/>
          <w:szCs w:val="24"/>
        </w:rPr>
        <w:t>софинансирование</w:t>
      </w:r>
      <w:proofErr w:type="spellEnd"/>
      <w:r w:rsidRPr="007E5470">
        <w:rPr>
          <w:rFonts w:ascii="Calibri" w:hAnsi="Calibri" w:cs="Calibri"/>
          <w:sz w:val="24"/>
          <w:szCs w:val="24"/>
        </w:rPr>
        <w:t xml:space="preserve"> расходов </w:t>
      </w:r>
      <w:proofErr w:type="spellStart"/>
      <w:r w:rsidRPr="007E5470">
        <w:rPr>
          <w:rFonts w:ascii="Calibri" w:hAnsi="Calibri" w:cs="Calibri"/>
          <w:sz w:val="24"/>
          <w:szCs w:val="24"/>
        </w:rPr>
        <w:t>медорганизаций</w:t>
      </w:r>
      <w:proofErr w:type="spellEnd"/>
      <w:r w:rsidRPr="007E5470">
        <w:rPr>
          <w:rFonts w:ascii="Calibri" w:hAnsi="Calibri" w:cs="Calibri"/>
          <w:sz w:val="24"/>
          <w:szCs w:val="24"/>
        </w:rPr>
        <w:t xml:space="preserve"> на оплату труда врачей и среднего медперсонала. Счетная палата по итогам оперативного анализа неоднократно отмечала неполное освоение указанных средств за отчетные периоды. По итогам I полугодия 2026 года также отмечается, что медицинскими организациями на выплаты за выявление </w:t>
      </w:r>
      <w:proofErr w:type="spellStart"/>
      <w:r w:rsidRPr="007E5470">
        <w:rPr>
          <w:rFonts w:ascii="Calibri" w:hAnsi="Calibri" w:cs="Calibri"/>
          <w:sz w:val="24"/>
          <w:szCs w:val="24"/>
        </w:rPr>
        <w:t>онкозаболеваний</w:t>
      </w:r>
      <w:proofErr w:type="spellEnd"/>
      <w:r w:rsidRPr="007E5470">
        <w:rPr>
          <w:rFonts w:ascii="Calibri" w:hAnsi="Calibri" w:cs="Calibri"/>
          <w:sz w:val="24"/>
          <w:szCs w:val="24"/>
        </w:rPr>
        <w:t xml:space="preserve"> использовано 61,7% средств, поступивших из Фонда в течение 1 полугодия 2026 года,</w:t>
      </w:r>
      <w:proofErr w:type="spellStart"/>
      <w:r w:rsidRPr="007E5470">
        <w:rPr>
          <w:rFonts w:ascii="Calibri" w:hAnsi="Calibri" w:cs="Calibri"/>
          <w:sz w:val="24"/>
          <w:szCs w:val="24"/>
        </w:rPr>
        <w:t xml:space="preserve"> на софинансирование</w:t>
      </w:r>
      <w:proofErr w:type="spellEnd"/>
      <w:r w:rsidRPr="007E5470">
        <w:rPr>
          <w:rFonts w:ascii="Calibri" w:hAnsi="Calibri" w:cs="Calibri"/>
          <w:sz w:val="24"/>
          <w:szCs w:val="24"/>
        </w:rPr>
        <w:t xml:space="preserve"> расходов на оплату труда медработников – 35,4 %. </w:t>
      </w:r>
    </w:p>
    <w:p w:rsidR="005B2098" w:rsidRPr="007E5470" w:rsidRDefault="005B2098" w:rsidP="007E5470">
      <w:pPr>
        <w:jc w:val="both"/>
        <w:rPr>
          <w:rFonts w:ascii="Calibri" w:hAnsi="Calibri" w:cs="Calibri"/>
          <w:sz w:val="24"/>
          <w:szCs w:val="24"/>
        </w:rPr>
      </w:pPr>
      <w:r w:rsidRPr="007E5470">
        <w:rPr>
          <w:rFonts w:ascii="Calibri" w:hAnsi="Calibri" w:cs="Calibri"/>
          <w:sz w:val="24"/>
          <w:szCs w:val="24"/>
        </w:rPr>
        <w:t>По итогам I полугодия 2026 года бюджет ФОМС исполнен с дефицитом в сумме 46,5 млрд рублей (при утвержденном на 2026 год дефиците в размере 82,1 млрд рублей). Остаток средств на счете Фонда уменьшился на 46,5 млрд рублей и составил на 1 июля 2026 года 372,8 млрд рублей.</w:t>
      </w:r>
    </w:p>
    <w:p w:rsidR="005B2098" w:rsidRPr="007E5470" w:rsidRDefault="002C573B" w:rsidP="007E5470">
      <w:pPr>
        <w:jc w:val="both"/>
        <w:rPr>
          <w:rFonts w:ascii="Calibri" w:hAnsi="Calibri" w:cs="Calibri"/>
          <w:sz w:val="24"/>
          <w:szCs w:val="24"/>
        </w:rPr>
      </w:pPr>
      <w:r w:rsidRPr="002C573B">
        <w:rPr>
          <w:rFonts w:ascii="Calibri" w:hAnsi="Calibri" w:cs="Calibri"/>
          <w:noProof/>
          <w:sz w:val="24"/>
          <w:szCs w:val="24"/>
        </w:rPr>
        <w:pict>
          <v:rect id="_x0000_i1025" alt="" style="width:467.75pt;height:.05pt;mso-width-percent:0;mso-height-percent:0;mso-width-percent:0;mso-height-percent:0" o:hralign="center" o:hrstd="t" o:hrnoshade="t" o:hr="t" fillcolor="#222" stroked="f"/>
        </w:pict>
      </w:r>
    </w:p>
    <w:p w:rsidR="005B2098" w:rsidRPr="007E5470" w:rsidRDefault="005B2098" w:rsidP="007E5470">
      <w:pPr>
        <w:jc w:val="both"/>
        <w:rPr>
          <w:rFonts w:ascii="Calibri" w:hAnsi="Calibri" w:cs="Calibri"/>
          <w:sz w:val="24"/>
          <w:szCs w:val="24"/>
        </w:rPr>
      </w:pPr>
      <w:bookmarkStart w:id="1" w:name="*"/>
      <w:bookmarkEnd w:id="1"/>
      <w:r w:rsidRPr="007E5470">
        <w:rPr>
          <w:rFonts w:ascii="Calibri" w:hAnsi="Calibri" w:cs="Calibri"/>
          <w:sz w:val="24"/>
          <w:szCs w:val="24"/>
        </w:rPr>
        <w:t>*Федеральный закон от 28 ноября 2025 г. № 428-ФЗ «О бюджете Федерального фонда обязательного медицинского страхования на 2026 год и на плановый период 2027 и 2028 годов».</w:t>
      </w:r>
    </w:p>
    <w:p w:rsidR="005B2098" w:rsidRPr="007E5470" w:rsidRDefault="002C573B" w:rsidP="007E5470">
      <w:pPr>
        <w:jc w:val="both"/>
        <w:rPr>
          <w:rStyle w:val="a3"/>
          <w:rFonts w:ascii="Calibri" w:hAnsi="Calibri" w:cs="Calibri"/>
          <w:sz w:val="24"/>
          <w:szCs w:val="24"/>
        </w:rPr>
      </w:pPr>
      <w:hyperlink r:id="rId36" w:history="1">
        <w:r w:rsidR="005B2098" w:rsidRPr="007E5470">
          <w:rPr>
            <w:rStyle w:val="a3"/>
            <w:rFonts w:ascii="Calibri" w:hAnsi="Calibri" w:cs="Calibri"/>
            <w:sz w:val="24"/>
            <w:szCs w:val="24"/>
          </w:rPr>
          <w:t>https://ach.gov.ru/news/I-2026-byudzhet-foms?utm_source=yxnews&amp;utm_medium=desktop&amp;utm_referrer=https%3A%2F%2Fdzen.ru%2Fnews%2Fsearch</w:t>
        </w:r>
      </w:hyperlink>
    </w:p>
    <w:p w:rsidR="007E5470" w:rsidRPr="007E5470" w:rsidRDefault="007E5470" w:rsidP="007E5470">
      <w:pPr>
        <w:jc w:val="both"/>
        <w:rPr>
          <w:rFonts w:ascii="Calibri" w:hAnsi="Calibri" w:cs="Calibri"/>
          <w:b/>
          <w:color w:val="FF0000"/>
          <w:sz w:val="24"/>
          <w:szCs w:val="24"/>
        </w:rPr>
      </w:pPr>
      <w:r w:rsidRPr="007E5470">
        <w:rPr>
          <w:rFonts w:ascii="Calibri" w:hAnsi="Calibri" w:cs="Calibri"/>
          <w:b/>
          <w:color w:val="FF0000"/>
          <w:sz w:val="24"/>
          <w:szCs w:val="24"/>
        </w:rPr>
        <w:t>РАЗНОЕ</w:t>
      </w:r>
    </w:p>
    <w:p w:rsidR="007E5470" w:rsidRPr="007E5470" w:rsidRDefault="007E5470" w:rsidP="007E5470">
      <w:pPr>
        <w:jc w:val="both"/>
        <w:rPr>
          <w:rFonts w:ascii="Calibri" w:hAnsi="Calibri" w:cs="Calibri"/>
          <w:b/>
          <w:sz w:val="24"/>
          <w:szCs w:val="24"/>
        </w:rPr>
      </w:pPr>
      <w:r w:rsidRPr="007E5470">
        <w:rPr>
          <w:rFonts w:ascii="Calibri" w:hAnsi="Calibri" w:cs="Calibri"/>
          <w:b/>
          <w:sz w:val="24"/>
          <w:szCs w:val="24"/>
        </w:rPr>
        <w:lastRenderedPageBreak/>
        <w:t>Счетная палата РФ сообщила о снижении расходов регионов на здравоохранение в I полугодии</w:t>
      </w:r>
    </w:p>
    <w:p w:rsidR="007E5470" w:rsidRPr="007E5470" w:rsidRDefault="007E5470" w:rsidP="007E5470">
      <w:pPr>
        <w:jc w:val="both"/>
        <w:rPr>
          <w:rFonts w:ascii="Calibri" w:hAnsi="Calibri" w:cs="Calibri"/>
          <w:sz w:val="24"/>
          <w:szCs w:val="24"/>
        </w:rPr>
      </w:pPr>
      <w:r w:rsidRPr="007E5470">
        <w:rPr>
          <w:rFonts w:ascii="Calibri" w:hAnsi="Calibri" w:cs="Calibri"/>
          <w:sz w:val="24"/>
          <w:szCs w:val="24"/>
        </w:rPr>
        <w:t>Расходы консолидированных бюджетов субъектов РФ по разделу «Здравоохранение» снизились в I полугодии на 5,8%. Такая динамика отмечается в 42 регионах.</w:t>
      </w:r>
    </w:p>
    <w:p w:rsidR="007E5470" w:rsidRPr="007E5470" w:rsidRDefault="007E5470" w:rsidP="007E5470">
      <w:pPr>
        <w:jc w:val="both"/>
        <w:rPr>
          <w:rFonts w:ascii="Calibri" w:hAnsi="Calibri" w:cs="Calibri"/>
          <w:sz w:val="24"/>
          <w:szCs w:val="24"/>
        </w:rPr>
      </w:pPr>
      <w:r w:rsidRPr="007E5470">
        <w:rPr>
          <w:rFonts w:ascii="Calibri" w:hAnsi="Calibri" w:cs="Calibri"/>
          <w:sz w:val="24"/>
          <w:szCs w:val="24"/>
        </w:rPr>
        <w:t>В январе—июне 2026 года расходы консолидированных бюджетов регионов по разделу «Здравоохранение» составили 999 млрд руб. Это на 5,8% (без учета показателей Москвы — на 4,9%) меньше по сравнению с аналогичным периодом прошлого года, следует из оперативного доклада Счетной палаты РФ.  </w:t>
      </w:r>
    </w:p>
    <w:p w:rsidR="007E5470" w:rsidRPr="007E5470" w:rsidRDefault="007E5470" w:rsidP="007E5470">
      <w:pPr>
        <w:jc w:val="both"/>
        <w:rPr>
          <w:rFonts w:ascii="Calibri" w:hAnsi="Calibri" w:cs="Calibri"/>
          <w:sz w:val="24"/>
          <w:szCs w:val="24"/>
        </w:rPr>
      </w:pPr>
      <w:r w:rsidRPr="007E5470">
        <w:rPr>
          <w:rFonts w:ascii="Calibri" w:hAnsi="Calibri" w:cs="Calibri"/>
          <w:sz w:val="24"/>
          <w:szCs w:val="24"/>
        </w:rPr>
        <w:t>Снижение расходов на здравоохранение отмечается в 42 регионах. Из них в 11 — на 20% и более. В топ лидеров по секвестру расходов входят Республика Алтай (-40,6%), Кировская область (-39%), Кемеровская (-33,2%), Оренбургская (-32,1%), Тверская (-29%), Московская (-28,5%), Вологодская (-27,2%), Новосибирская (-23,4%) области.</w:t>
      </w:r>
    </w:p>
    <w:p w:rsidR="007E5470" w:rsidRPr="007E5470" w:rsidRDefault="007E5470" w:rsidP="007E5470">
      <w:pPr>
        <w:jc w:val="both"/>
        <w:rPr>
          <w:rFonts w:ascii="Calibri" w:hAnsi="Calibri" w:cs="Calibri"/>
          <w:sz w:val="24"/>
          <w:szCs w:val="24"/>
        </w:rPr>
      </w:pPr>
      <w:r w:rsidRPr="007E5470">
        <w:rPr>
          <w:rFonts w:ascii="Calibri" w:hAnsi="Calibri" w:cs="Calibri"/>
          <w:sz w:val="24"/>
          <w:szCs w:val="24"/>
        </w:rPr>
        <w:t>Уровень исполнения расходов в отчетном периоде составляет 44,9% бюджетных назначений, в 46 регионах он не превышал указанного значения.</w:t>
      </w:r>
    </w:p>
    <w:p w:rsidR="007E5470" w:rsidRPr="007E5470" w:rsidRDefault="007E5470" w:rsidP="007E5470">
      <w:pPr>
        <w:jc w:val="both"/>
        <w:rPr>
          <w:rFonts w:ascii="Calibri" w:hAnsi="Calibri" w:cs="Calibri"/>
          <w:sz w:val="24"/>
          <w:szCs w:val="24"/>
        </w:rPr>
      </w:pPr>
      <w:r w:rsidRPr="007E5470">
        <w:rPr>
          <w:rFonts w:ascii="Calibri" w:hAnsi="Calibri" w:cs="Calibri"/>
          <w:sz w:val="24"/>
          <w:szCs w:val="24"/>
        </w:rPr>
        <w:t xml:space="preserve">На модернизацию первичного звена здравоохранения в 2026 году сводной бюджетной росписью по состоянию на 1 июля 2026 </w:t>
      </w:r>
      <w:proofErr w:type="gramStart"/>
      <w:r w:rsidRPr="007E5470">
        <w:rPr>
          <w:rFonts w:ascii="Calibri" w:hAnsi="Calibri" w:cs="Calibri"/>
          <w:sz w:val="24"/>
          <w:szCs w:val="24"/>
        </w:rPr>
        <w:t>года  предусмотрено</w:t>
      </w:r>
      <w:proofErr w:type="gramEnd"/>
      <w:r w:rsidRPr="007E5470">
        <w:rPr>
          <w:rFonts w:ascii="Calibri" w:hAnsi="Calibri" w:cs="Calibri"/>
          <w:sz w:val="24"/>
          <w:szCs w:val="24"/>
        </w:rPr>
        <w:t xml:space="preserve"> 57,5 млрд руб. Это в 2,1 раза меньше объема субсидии, предоставленной субъектам РФ в 2025 году (123,4 млрд руб. с учетом средств резервного фонда правительства РФ). Кассовое исполнение субсидии в январе—июне 2026 года составило 12,6 млрд руб., что в 5,2 раза ниже освоенных бюджетных ассигнований в аналогичном периоде 2025 года (65,5 млрд руб.), отмечают аудиторы.</w:t>
      </w:r>
    </w:p>
    <w:p w:rsidR="007E5470" w:rsidRPr="007E5470" w:rsidRDefault="007E5470" w:rsidP="007E5470">
      <w:pPr>
        <w:jc w:val="both"/>
        <w:rPr>
          <w:rFonts w:ascii="Calibri" w:hAnsi="Calibri" w:cs="Calibri"/>
          <w:sz w:val="24"/>
          <w:szCs w:val="24"/>
        </w:rPr>
      </w:pPr>
      <w:r w:rsidRPr="007E5470">
        <w:rPr>
          <w:rFonts w:ascii="Calibri" w:hAnsi="Calibri" w:cs="Calibri"/>
          <w:sz w:val="24"/>
          <w:szCs w:val="24"/>
        </w:rPr>
        <w:t xml:space="preserve">Исполнение консолидированных бюджетов субъектов РФ сложилось с дефицитом в объеме 134,2 млрд руб. (в I полугодии 2025 года дефицит составлял 397,8 млрд руб.). Дефицит бюджета имели 66 регионов, при этом в 35 из них расходы росли быстрее доходов, в шести субъектах РФ отмечается снижение доходов и расходов. В 61 </w:t>
      </w:r>
      <w:proofErr w:type="gramStart"/>
      <w:r w:rsidRPr="007E5470">
        <w:rPr>
          <w:rFonts w:ascii="Calibri" w:hAnsi="Calibri" w:cs="Calibri"/>
          <w:sz w:val="24"/>
          <w:szCs w:val="24"/>
        </w:rPr>
        <w:t>регионе  дефицит</w:t>
      </w:r>
      <w:proofErr w:type="gramEnd"/>
      <w:r w:rsidRPr="007E5470">
        <w:rPr>
          <w:rFonts w:ascii="Calibri" w:hAnsi="Calibri" w:cs="Calibri"/>
          <w:sz w:val="24"/>
          <w:szCs w:val="24"/>
        </w:rPr>
        <w:t xml:space="preserve"> бюджета фиксируется второй год подряд, а в 27 — третий год подряд.</w:t>
      </w:r>
    </w:p>
    <w:p w:rsidR="007E5470" w:rsidRPr="007E5470" w:rsidRDefault="007E5470" w:rsidP="007E5470">
      <w:pPr>
        <w:jc w:val="both"/>
        <w:rPr>
          <w:rFonts w:ascii="Calibri" w:hAnsi="Calibri" w:cs="Calibri"/>
          <w:sz w:val="24"/>
          <w:szCs w:val="24"/>
        </w:rPr>
      </w:pPr>
      <w:r w:rsidRPr="007E5470">
        <w:rPr>
          <w:rFonts w:ascii="Calibri" w:hAnsi="Calibri" w:cs="Calibri"/>
          <w:sz w:val="24"/>
          <w:szCs w:val="24"/>
        </w:rPr>
        <w:t>Наибольший дефицит в абсолютном выражении по итогам года отмечается в Иркутской области (38,3 млрд руб.), Краснодарском крае (37,6 млрд), Московской области (30,2 млрд), Кемеровской области (28,9 млрд), Челябинской области (27,4 млрд). Снижение доходов отмечается в 11 регионах, расходов — в 16. Одновременное снижение доходов и расходов консолидированных бюджетов сложилось в семи регионах. В четырех субъектах РФ сокращение объема доходов сопровождалось ростом расходов региональных бюджетов.</w:t>
      </w:r>
    </w:p>
    <w:p w:rsidR="007E5470" w:rsidRPr="007E5470" w:rsidRDefault="007E5470" w:rsidP="007E5470">
      <w:pPr>
        <w:jc w:val="both"/>
        <w:rPr>
          <w:rFonts w:ascii="Calibri" w:hAnsi="Calibri" w:cs="Calibri"/>
          <w:sz w:val="24"/>
          <w:szCs w:val="24"/>
        </w:rPr>
      </w:pPr>
      <w:r w:rsidRPr="007E5470">
        <w:rPr>
          <w:rFonts w:ascii="Calibri" w:hAnsi="Calibri" w:cs="Calibri"/>
          <w:sz w:val="24"/>
          <w:szCs w:val="24"/>
        </w:rPr>
        <w:t>По состоянию на 1 августа запланированные годовые бюджеты по отдельным федеральным проектам практически исчерпаны. Лидируют по расходам «Борьба с гепатитом С и минимизация рисков распространения данного заболевания» и «Оптимальная для восстановления здоровья медицинская реабилитация», </w:t>
      </w:r>
      <w:hyperlink r:id="rId37" w:history="1">
        <w:r w:rsidRPr="007E5470">
          <w:rPr>
            <w:rStyle w:val="a3"/>
            <w:rFonts w:ascii="Calibri" w:hAnsi="Calibri" w:cs="Calibri"/>
            <w:color w:val="E1442F"/>
            <w:sz w:val="24"/>
            <w:szCs w:val="24"/>
            <w:u w:val="none"/>
          </w:rPr>
          <w:t>писал</w:t>
        </w:r>
      </w:hyperlink>
      <w:r w:rsidRPr="007E5470">
        <w:rPr>
          <w:rFonts w:ascii="Calibri" w:hAnsi="Calibri" w:cs="Calibri"/>
          <w:sz w:val="24"/>
          <w:szCs w:val="24"/>
        </w:rPr>
        <w:t> ранее «МВ». На этом фоне депутат </w:t>
      </w:r>
      <w:r w:rsidRPr="007E5470">
        <w:rPr>
          <w:rStyle w:val="a5"/>
          <w:rFonts w:ascii="Calibri" w:hAnsi="Calibri" w:cs="Calibri"/>
          <w:color w:val="1A1B1D"/>
          <w:sz w:val="24"/>
          <w:szCs w:val="24"/>
        </w:rPr>
        <w:t>Сергей Леонов</w:t>
      </w:r>
      <w:r w:rsidRPr="007E5470">
        <w:rPr>
          <w:rFonts w:ascii="Calibri" w:hAnsi="Calibri" w:cs="Calibri"/>
          <w:sz w:val="24"/>
          <w:szCs w:val="24"/>
        </w:rPr>
        <w:t> призывал </w:t>
      </w:r>
      <w:hyperlink r:id="rId38" w:history="1">
        <w:r w:rsidRPr="007E5470">
          <w:rPr>
            <w:rStyle w:val="a3"/>
            <w:rFonts w:ascii="Calibri" w:hAnsi="Calibri" w:cs="Calibri"/>
            <w:color w:val="E1442F"/>
            <w:sz w:val="24"/>
            <w:szCs w:val="24"/>
            <w:u w:val="none"/>
          </w:rPr>
          <w:t>предотвратить</w:t>
        </w:r>
      </w:hyperlink>
      <w:r w:rsidRPr="007E5470">
        <w:rPr>
          <w:rFonts w:ascii="Calibri" w:hAnsi="Calibri" w:cs="Calibri"/>
          <w:sz w:val="24"/>
          <w:szCs w:val="24"/>
        </w:rPr>
        <w:t xml:space="preserve"> новую волну </w:t>
      </w:r>
      <w:r w:rsidRPr="007E5470">
        <w:rPr>
          <w:rFonts w:ascii="Calibri" w:hAnsi="Calibri" w:cs="Calibri"/>
          <w:sz w:val="24"/>
          <w:szCs w:val="24"/>
        </w:rPr>
        <w:lastRenderedPageBreak/>
        <w:t>оптимизации в виде необоснованного сокращения объектов социальной сферы, чтобы не допустить антиконституционных ограничений доступности медицинской помощи в регионах. По его словам, нельзя лишать людей базовых для нормальной жизни условий без объяснений.</w:t>
      </w:r>
    </w:p>
    <w:p w:rsidR="007E5470" w:rsidRPr="007E5470" w:rsidRDefault="007E5470" w:rsidP="007E5470">
      <w:pPr>
        <w:jc w:val="both"/>
        <w:rPr>
          <w:rFonts w:ascii="Calibri" w:hAnsi="Calibri" w:cs="Calibri"/>
          <w:sz w:val="24"/>
          <w:szCs w:val="24"/>
        </w:rPr>
      </w:pPr>
      <w:hyperlink r:id="rId39" w:history="1">
        <w:r w:rsidRPr="007E5470">
          <w:rPr>
            <w:rStyle w:val="a3"/>
            <w:rFonts w:ascii="Calibri" w:hAnsi="Calibri" w:cs="Calibri"/>
            <w:sz w:val="24"/>
            <w:szCs w:val="24"/>
          </w:rPr>
          <w:t>https://medvestnik.ru/content/news/schetnaya-palata-rf-soobshila-o-snijenii-rashodov-regionov-na-zdravoohranenie-v-i-polugodii.html</w:t>
        </w:r>
      </w:hyperlink>
    </w:p>
    <w:p w:rsidR="007E5470" w:rsidRPr="007E5470" w:rsidRDefault="007E5470" w:rsidP="007E5470">
      <w:pPr>
        <w:jc w:val="both"/>
        <w:rPr>
          <w:rFonts w:ascii="Calibri" w:hAnsi="Calibri" w:cs="Calibri"/>
          <w:sz w:val="24"/>
          <w:szCs w:val="24"/>
        </w:rPr>
      </w:pPr>
    </w:p>
    <w:p w:rsidR="005B2098" w:rsidRPr="007E5470" w:rsidRDefault="005B2098" w:rsidP="007E5470">
      <w:pPr>
        <w:jc w:val="both"/>
        <w:rPr>
          <w:rFonts w:ascii="Calibri" w:hAnsi="Calibri" w:cs="Calibri"/>
          <w:sz w:val="24"/>
          <w:szCs w:val="24"/>
          <w:lang w:val="en-US"/>
        </w:rPr>
      </w:pPr>
    </w:p>
    <w:p w:rsidR="00CA0DB2" w:rsidRPr="007E5470" w:rsidRDefault="00CA0DB2" w:rsidP="007E5470">
      <w:pPr>
        <w:jc w:val="both"/>
        <w:rPr>
          <w:rFonts w:ascii="Calibri" w:hAnsi="Calibri" w:cs="Calibri"/>
          <w:sz w:val="24"/>
          <w:szCs w:val="24"/>
        </w:rPr>
      </w:pPr>
    </w:p>
    <w:sectPr w:rsidR="00CA0DB2" w:rsidRPr="007E5470" w:rsidSect="00803C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69514C"/>
    <w:multiLevelType w:val="multilevel"/>
    <w:tmpl w:val="2A78B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700A04AD"/>
    <w:multiLevelType w:val="hybridMultilevel"/>
    <w:tmpl w:val="1902A6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DB2"/>
    <w:rsid w:val="00022EE4"/>
    <w:rsid w:val="000F7835"/>
    <w:rsid w:val="002203BD"/>
    <w:rsid w:val="002C573B"/>
    <w:rsid w:val="002F490F"/>
    <w:rsid w:val="00366DDC"/>
    <w:rsid w:val="0039749E"/>
    <w:rsid w:val="004155FA"/>
    <w:rsid w:val="005B2098"/>
    <w:rsid w:val="0067598F"/>
    <w:rsid w:val="007920D9"/>
    <w:rsid w:val="007E5470"/>
    <w:rsid w:val="00803C76"/>
    <w:rsid w:val="00A97F12"/>
    <w:rsid w:val="00B87595"/>
    <w:rsid w:val="00C47835"/>
    <w:rsid w:val="00CA0DB2"/>
    <w:rsid w:val="00DD5BCB"/>
    <w:rsid w:val="00EB5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5EDC80"/>
  <w15:docId w15:val="{F7A063FA-DD4B-0144-9900-3179DC722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03C76"/>
  </w:style>
  <w:style w:type="paragraph" w:styleId="1">
    <w:name w:val="heading 1"/>
    <w:basedOn w:val="a"/>
    <w:next w:val="a"/>
    <w:link w:val="10"/>
    <w:uiPriority w:val="9"/>
    <w:qFormat/>
    <w:rsid w:val="00CA0DB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920D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0D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3">
    <w:name w:val="Hyperlink"/>
    <w:basedOn w:val="a0"/>
    <w:uiPriority w:val="99"/>
    <w:unhideWhenUsed/>
    <w:rsid w:val="00CA0DB2"/>
    <w:rPr>
      <w:color w:val="0000FF"/>
      <w:u w:val="single"/>
    </w:rPr>
  </w:style>
  <w:style w:type="paragraph" w:customStyle="1" w:styleId="11">
    <w:name w:val="Заголовок1"/>
    <w:basedOn w:val="a"/>
    <w:rsid w:val="00CA0D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CA0D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5B2098"/>
    <w:rPr>
      <w:b/>
      <w:bCs/>
    </w:rPr>
  </w:style>
  <w:style w:type="character" w:styleId="a6">
    <w:name w:val="Emphasis"/>
    <w:basedOn w:val="a0"/>
    <w:uiPriority w:val="20"/>
    <w:qFormat/>
    <w:rsid w:val="005B2098"/>
    <w:rPr>
      <w:i/>
      <w:iCs/>
    </w:rPr>
  </w:style>
  <w:style w:type="paragraph" w:customStyle="1" w:styleId="paragraphparagraph2ficb">
    <w:name w:val="paragraph_paragraph__2ficb"/>
    <w:basedOn w:val="a"/>
    <w:rsid w:val="004155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ssubtitlexals">
    <w:name w:val="styles_subtitle__xa_ls"/>
    <w:basedOn w:val="a"/>
    <w:rsid w:val="007920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920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-materialitemitalic">
    <w:name w:val="b-material__item_italic"/>
    <w:basedOn w:val="a0"/>
    <w:rsid w:val="007920D9"/>
  </w:style>
  <w:style w:type="character" w:customStyle="1" w:styleId="b-materialitembold">
    <w:name w:val="b-material__item_bold"/>
    <w:basedOn w:val="a0"/>
    <w:rsid w:val="007920D9"/>
  </w:style>
  <w:style w:type="character" w:customStyle="1" w:styleId="name">
    <w:name w:val="name"/>
    <w:basedOn w:val="a0"/>
    <w:rsid w:val="00022EE4"/>
  </w:style>
  <w:style w:type="character" w:customStyle="1" w:styleId="surname">
    <w:name w:val="surname"/>
    <w:basedOn w:val="a0"/>
    <w:rsid w:val="00022EE4"/>
  </w:style>
  <w:style w:type="paragraph" w:styleId="a7">
    <w:name w:val="Balloon Text"/>
    <w:basedOn w:val="a"/>
    <w:link w:val="a8"/>
    <w:uiPriority w:val="99"/>
    <w:semiHidden/>
    <w:unhideWhenUsed/>
    <w:rsid w:val="00022E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22EE4"/>
    <w:rPr>
      <w:rFonts w:ascii="Tahoma" w:hAnsi="Tahoma" w:cs="Tahoma"/>
      <w:sz w:val="16"/>
      <w:szCs w:val="16"/>
    </w:rPr>
  </w:style>
  <w:style w:type="character" w:customStyle="1" w:styleId="text">
    <w:name w:val="text"/>
    <w:basedOn w:val="a0"/>
    <w:rsid w:val="00022EE4"/>
  </w:style>
  <w:style w:type="paragraph" w:styleId="a9">
    <w:name w:val="List Paragraph"/>
    <w:basedOn w:val="a"/>
    <w:uiPriority w:val="34"/>
    <w:qFormat/>
    <w:rsid w:val="007E54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27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658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91904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508411">
                  <w:marLeft w:val="0"/>
                  <w:marRight w:val="0"/>
                  <w:marTop w:val="0"/>
                  <w:marBottom w:val="3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142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54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58168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1000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10570">
                  <w:marLeft w:val="0"/>
                  <w:marRight w:val="0"/>
                  <w:marTop w:val="0"/>
                  <w:marBottom w:val="3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726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00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64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872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92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42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65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25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5704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388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1339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874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180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988702">
          <w:marLeft w:val="0"/>
          <w:marRight w:val="0"/>
          <w:marTop w:val="0"/>
          <w:marBottom w:val="18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527628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997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4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5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4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08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14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375715">
          <w:marLeft w:val="0"/>
          <w:marRight w:val="0"/>
          <w:marTop w:val="2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664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912641">
          <w:marLeft w:val="0"/>
          <w:marRight w:val="0"/>
          <w:marTop w:val="2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65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43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62669">
          <w:marLeft w:val="0"/>
          <w:marRight w:val="0"/>
          <w:marTop w:val="0"/>
          <w:marBottom w:val="37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353807">
              <w:marLeft w:val="0"/>
              <w:marRight w:val="0"/>
              <w:marTop w:val="0"/>
              <w:marBottom w:val="2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1155272">
          <w:marLeft w:val="0"/>
          <w:marRight w:val="0"/>
          <w:marTop w:val="0"/>
          <w:marBottom w:val="5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13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49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500545">
          <w:marLeft w:val="0"/>
          <w:marRight w:val="0"/>
          <w:marTop w:val="2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06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917369">
          <w:marLeft w:val="0"/>
          <w:marRight w:val="0"/>
          <w:marTop w:val="2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355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081333">
          <w:marLeft w:val="0"/>
          <w:marRight w:val="0"/>
          <w:marTop w:val="2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994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9073097">
          <w:marLeft w:val="0"/>
          <w:marRight w:val="0"/>
          <w:marTop w:val="2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82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61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08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05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04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408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400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903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5488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850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09435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226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163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13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4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58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6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8447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628144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13683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68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30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66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1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45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168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443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051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16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002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231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9348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054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705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87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587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9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47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94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5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5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4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531440">
          <w:marLeft w:val="0"/>
          <w:marRight w:val="0"/>
          <w:marTop w:val="0"/>
          <w:marBottom w:val="37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038752">
              <w:marLeft w:val="0"/>
              <w:marRight w:val="0"/>
              <w:marTop w:val="0"/>
              <w:marBottom w:val="2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814025">
          <w:marLeft w:val="0"/>
          <w:marRight w:val="0"/>
          <w:marTop w:val="0"/>
          <w:marBottom w:val="5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57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909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81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22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616671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751292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dotted" w:sz="4" w:space="5" w:color="BFBFBF"/>
            <w:right w:val="none" w:sz="0" w:space="0" w:color="auto"/>
          </w:divBdr>
          <w:divsChild>
            <w:div w:id="1400833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4" w:space="6" w:color="D8D8D8"/>
              </w:divBdr>
            </w:div>
            <w:div w:id="154363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000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337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377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151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05157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75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edvestnik.ru/directory/persons/Oleg-Yanushevich.html" TargetMode="External"/><Relationship Id="rId18" Type="http://schemas.openxmlformats.org/officeDocument/2006/relationships/hyperlink" Target="https://medvestnik.ru/content/news/vladimir-putin-prizval-ne-peregrujat-vrachei-nastavnikov.html" TargetMode="External"/><Relationship Id="rId26" Type="http://schemas.openxmlformats.org/officeDocument/2006/relationships/hyperlink" Target="https://medvestnik.ru/content/news/minzdrav-rf-i-foms-nazvali-usloviya-dlya-vyplat-nastavnikam-iz-sredstv-oms.html" TargetMode="External"/><Relationship Id="rId39" Type="http://schemas.openxmlformats.org/officeDocument/2006/relationships/hyperlink" Target="https://medvestnik.ru/content/news/schetnaya-palata-rf-soobshila-o-snijenii-rashodov-regionov-na-zdravoohranenie-v-i-polugodii.html" TargetMode="External"/><Relationship Id="rId21" Type="http://schemas.openxmlformats.org/officeDocument/2006/relationships/hyperlink" Target="https://medvestnik.ru/directory/persons/Semenova-Tatyana-Vladimirovna.html" TargetMode="External"/><Relationship Id="rId34" Type="http://schemas.openxmlformats.org/officeDocument/2006/relationships/hyperlink" Target="https://ach.gov.ru/upload/iblock/ac8/f14pex57sx53dg0e1hax1dug2uede2gr/Operdoklad-II-2026-FOMS-20260918_1.pdf" TargetMode="External"/><Relationship Id="rId7" Type="http://schemas.openxmlformats.org/officeDocument/2006/relationships/hyperlink" Target="http://government.ru/news/59963/" TargetMode="External"/><Relationship Id="rId2" Type="http://schemas.openxmlformats.org/officeDocument/2006/relationships/styles" Target="styles.xml"/><Relationship Id="rId16" Type="http://schemas.openxmlformats.org/officeDocument/2006/relationships/hyperlink" Target="https://medvestnik.ru/content/documents/31-1-i-2-15185-00-10-30-1-06-18228-ot-13-08-2026.html" TargetMode="External"/><Relationship Id="rId20" Type="http://schemas.openxmlformats.org/officeDocument/2006/relationships/hyperlink" Target="https://medvestnik.ru/content/news/minzdrav-rf-i-foms-nazvali-usloviya-dlya-vyplat-nastavnikam-iz-sredstv-oms.html" TargetMode="External"/><Relationship Id="rId29" Type="http://schemas.openxmlformats.org/officeDocument/2006/relationships/hyperlink" Target="https://medvestnik.ru/content/news/minzdrav-rf-rasprostranil-metodichku-s-voprosami-i-otvetami-o-nastavnichestve.html" TargetMode="External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tass.ru/ekonomika/28147515" TargetMode="External"/><Relationship Id="rId11" Type="http://schemas.openxmlformats.org/officeDocument/2006/relationships/hyperlink" Target="https://medvestnik.ru/content/documents/832-ot-24-09-2026.html" TargetMode="External"/><Relationship Id="rId24" Type="http://schemas.openxmlformats.org/officeDocument/2006/relationships/hyperlink" Target="https://medvestnik.ru/content/news/v-profsouze-rabotnikov-zdravoohraneniya-rf-nazvali-razmer-doplat-za-nastavnichestvo.html" TargetMode="External"/><Relationship Id="rId32" Type="http://schemas.openxmlformats.org/officeDocument/2006/relationships/hyperlink" Target="https://medvestnik.ru/content/news/minzdrav-rf-obnovil-poryadok-okazaniya-hirurgicheskoi-pomoshi-detyam.html" TargetMode="External"/><Relationship Id="rId37" Type="http://schemas.openxmlformats.org/officeDocument/2006/relationships/hyperlink" Target="https://medvestnik.ru/content/news/minfin-rf-soobshil-o-pochti-polnom-ischerpanii-godovyh-budjetov-po-nekotorym-fedproektam.html" TargetMode="External"/><Relationship Id="rId40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hyperlink" Target="https://medvestnik.ru/content/news/minzdrav-rf-predstavil-novyi-spisok-glavnyh-vneshtatnyh-specialistov.html" TargetMode="External"/><Relationship Id="rId23" Type="http://schemas.openxmlformats.org/officeDocument/2006/relationships/hyperlink" Target="https://medvestnik.ru/directory/persons/Semenova-Tatyana-Vladimirovna.html" TargetMode="External"/><Relationship Id="rId28" Type="http://schemas.openxmlformats.org/officeDocument/2006/relationships/hyperlink" Target="https://medvestnik.ru/content/news/vladimir-putin-prizval-ne-peregrujat-vrachei-nastavnikov.html" TargetMode="External"/><Relationship Id="rId36" Type="http://schemas.openxmlformats.org/officeDocument/2006/relationships/hyperlink" Target="https://ach.gov.ru/news/I-2026-byudzhet-foms?utm_source=yxnews&amp;utm_medium=desktop&amp;utm_referrer=https%3A%2F%2Fdzen.ru%2Fnews%2Fsearch" TargetMode="External"/><Relationship Id="rId10" Type="http://schemas.openxmlformats.org/officeDocument/2006/relationships/hyperlink" Target="https://medvestnik.ru/content/news/federalnyi-budjet-vydelit-na-zdravoohranenie-v-2027-godu-1-4-trln-rublei.html" TargetMode="External"/><Relationship Id="rId19" Type="http://schemas.openxmlformats.org/officeDocument/2006/relationships/hyperlink" Target="https://medvestnik.ru/content/news/minzdrav-rf-rasprostranil-metodichku-s-voprosami-i-otvetami-o-nastavnichestve.html" TargetMode="External"/><Relationship Id="rId31" Type="http://schemas.openxmlformats.org/officeDocument/2006/relationships/hyperlink" Target="https://regulation.gov.ru/projects/171340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dvestnik.ru/content/news/minfin-rf-ne-uvidel-riskov-snijeniya-dostupnosti-onkopomoshi-posle-sokrasheniya-rashodov-na-fedproekt.html" TargetMode="External"/><Relationship Id="rId14" Type="http://schemas.openxmlformats.org/officeDocument/2006/relationships/hyperlink" Target="https://medvestnik.ru/content/news/minzdrav-rf-ujestochit-trebovaniya-k-glavnym-vneshtatnym-specialistam.html" TargetMode="External"/><Relationship Id="rId22" Type="http://schemas.openxmlformats.org/officeDocument/2006/relationships/hyperlink" Target="https://medvestnik.ru/directory/persons/Semenova-Tatyana-Vladimirovna.html" TargetMode="External"/><Relationship Id="rId27" Type="http://schemas.openxmlformats.org/officeDocument/2006/relationships/hyperlink" Target="https://medvestnik.ru/content/news/minzdrav-rf-rasprostranil-metodichku-s-voprosami-i-otvetami-o-nastavnichestve.html" TargetMode="External"/><Relationship Id="rId30" Type="http://schemas.openxmlformats.org/officeDocument/2006/relationships/hyperlink" Target="https://medvestnik.ru/content/news/minzdrav-rf-sozdal-kanal-po-voprosam-nastavnichestva-v-maks.html" TargetMode="External"/><Relationship Id="rId35" Type="http://schemas.openxmlformats.org/officeDocument/2006/relationships/hyperlink" Target="https://ach.gov.ru/news/I-2026-byudzhet-foms?utm_source=yxnews&amp;utm_medium=desktop&amp;utm_referrer=https%3A%2F%2Fdzen.ru%2Fnews%2Fsearch" TargetMode="External"/><Relationship Id="rId8" Type="http://schemas.openxmlformats.org/officeDocument/2006/relationships/hyperlink" Target="https://medvestnik.ru/content/news/rashody-na-fedproekt-po-borbe-s-onkozabolevaniyami-sokratilis-v-2026-godu-na-70.html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edvestnik.ru/directory/persons/Vissarionov-Sergei-Valentinovich.html" TargetMode="External"/><Relationship Id="rId17" Type="http://schemas.openxmlformats.org/officeDocument/2006/relationships/hyperlink" Target="https://medvestnik.ru/content/news/v-profsouze-rabotnikov-zdravoohraneniya-rf-nazvali-razmer-doplat-za-nastavnichestvo.html" TargetMode="External"/><Relationship Id="rId25" Type="http://schemas.openxmlformats.org/officeDocument/2006/relationships/hyperlink" Target="https://medvestnik.ru/directory/persons/Domnikov-Anatolii-Ivanovich.html" TargetMode="External"/><Relationship Id="rId33" Type="http://schemas.openxmlformats.org/officeDocument/2006/relationships/hyperlink" Target="https://medvestnik.ru/content/news/minzdrav-rf-vneset-izmeneniya-v-poryadok-okazaniya-hirurgicheskoi-pomoshi-vzroslym.html" TargetMode="External"/><Relationship Id="rId38" Type="http://schemas.openxmlformats.org/officeDocument/2006/relationships/hyperlink" Target="https://medvestnik.ru/content/news/v-gosdume-rf-prizvali-ne-lishat-rossiyan-socialnoi-infrastruktury-radi-ekonomii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4311</Words>
  <Characters>24577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28831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LenaPC</dc:creator>
  <cp:lastModifiedBy>Microsoft Office User</cp:lastModifiedBy>
  <cp:revision>2</cp:revision>
  <dcterms:created xsi:type="dcterms:W3CDTF">2026-09-29T12:08:00Z</dcterms:created>
  <dcterms:modified xsi:type="dcterms:W3CDTF">2026-09-29T12:08:00Z</dcterms:modified>
</cp:coreProperties>
</file>